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13091" w14:textId="044EFBB5" w:rsidR="00C52D7F" w:rsidRPr="00C712D1" w:rsidRDefault="00C52D7F" w:rsidP="00A648B3">
      <w:pPr>
        <w:pStyle w:val="Para02"/>
        <w:rPr>
          <w:rFonts w:asciiTheme="minorHAnsi" w:hAnsiTheme="minorHAnsi" w:cstheme="minorHAnsi"/>
          <w:i w:val="0"/>
          <w:color w:val="auto"/>
          <w:sz w:val="22"/>
          <w:szCs w:val="20"/>
        </w:rPr>
      </w:pPr>
      <w:r w:rsidRPr="00C712D1">
        <w:rPr>
          <w:rFonts w:asciiTheme="minorHAnsi" w:hAnsiTheme="minorHAnsi" w:cstheme="minorHAnsi"/>
          <w:i w:val="0"/>
          <w:color w:val="auto"/>
          <w:sz w:val="22"/>
          <w:szCs w:val="20"/>
        </w:rPr>
        <w:t>Interna številka naročnika:</w:t>
      </w:r>
      <w:r w:rsidR="00BC3799" w:rsidRPr="00C712D1">
        <w:rPr>
          <w:rFonts w:asciiTheme="minorHAnsi" w:hAnsiTheme="minorHAnsi" w:cstheme="minorHAnsi"/>
          <w:i w:val="0"/>
          <w:color w:val="auto"/>
          <w:sz w:val="22"/>
          <w:szCs w:val="20"/>
        </w:rPr>
        <w:t xml:space="preserve"> </w:t>
      </w:r>
      <w:r w:rsidR="005F5055" w:rsidRPr="00C712D1">
        <w:rPr>
          <w:rFonts w:asciiTheme="minorHAnsi" w:hAnsiTheme="minorHAnsi" w:cstheme="minorHAnsi"/>
          <w:i w:val="0"/>
          <w:color w:val="auto"/>
          <w:sz w:val="22"/>
          <w:szCs w:val="20"/>
        </w:rPr>
        <w:t xml:space="preserve">JN </w:t>
      </w:r>
      <w:r w:rsidR="003A408E" w:rsidRPr="00C712D1">
        <w:rPr>
          <w:rFonts w:asciiTheme="minorHAnsi" w:hAnsiTheme="minorHAnsi" w:cstheme="minorHAnsi"/>
          <w:i w:val="0"/>
          <w:color w:val="auto"/>
          <w:sz w:val="22"/>
          <w:szCs w:val="20"/>
        </w:rPr>
        <w:t>0</w:t>
      </w:r>
      <w:r w:rsidR="000E2107">
        <w:rPr>
          <w:rFonts w:asciiTheme="minorHAnsi" w:hAnsiTheme="minorHAnsi" w:cstheme="minorHAnsi"/>
          <w:i w:val="0"/>
          <w:color w:val="auto"/>
          <w:sz w:val="22"/>
          <w:szCs w:val="20"/>
        </w:rPr>
        <w:t>22</w:t>
      </w:r>
      <w:r w:rsidR="000744BD" w:rsidRPr="00C712D1">
        <w:rPr>
          <w:rFonts w:asciiTheme="minorHAnsi" w:hAnsiTheme="minorHAnsi" w:cstheme="minorHAnsi"/>
          <w:i w:val="0"/>
          <w:color w:val="auto"/>
          <w:sz w:val="22"/>
          <w:szCs w:val="20"/>
        </w:rPr>
        <w:t>/20</w:t>
      </w:r>
      <w:r w:rsidR="00C92330" w:rsidRPr="00C712D1">
        <w:rPr>
          <w:rFonts w:asciiTheme="minorHAnsi" w:hAnsiTheme="minorHAnsi" w:cstheme="minorHAnsi"/>
          <w:i w:val="0"/>
          <w:color w:val="auto"/>
          <w:sz w:val="22"/>
          <w:szCs w:val="20"/>
        </w:rPr>
        <w:t>2</w:t>
      </w:r>
      <w:r w:rsidR="000A1CEF">
        <w:rPr>
          <w:rFonts w:asciiTheme="minorHAnsi" w:hAnsiTheme="minorHAnsi" w:cstheme="minorHAnsi"/>
          <w:i w:val="0"/>
          <w:color w:val="auto"/>
          <w:sz w:val="22"/>
          <w:szCs w:val="20"/>
        </w:rPr>
        <w:t>1</w:t>
      </w:r>
    </w:p>
    <w:p w14:paraId="66E11F30" w14:textId="3AE040FF" w:rsidR="00C52D7F" w:rsidRPr="00C712D1" w:rsidRDefault="00C52D7F" w:rsidP="00A648B3">
      <w:pPr>
        <w:pStyle w:val="Para02"/>
        <w:rPr>
          <w:rFonts w:asciiTheme="minorHAnsi" w:hAnsiTheme="minorHAnsi" w:cstheme="minorHAnsi"/>
          <w:i w:val="0"/>
          <w:color w:val="auto"/>
          <w:sz w:val="22"/>
          <w:szCs w:val="20"/>
        </w:rPr>
      </w:pPr>
      <w:r w:rsidRPr="00D859E2">
        <w:rPr>
          <w:rFonts w:asciiTheme="minorHAnsi" w:hAnsiTheme="minorHAnsi" w:cstheme="minorHAnsi"/>
          <w:i w:val="0"/>
          <w:color w:val="auto"/>
          <w:sz w:val="22"/>
          <w:szCs w:val="20"/>
        </w:rPr>
        <w:t xml:space="preserve">Datum: </w:t>
      </w:r>
      <w:r w:rsidR="00F10FEC">
        <w:rPr>
          <w:rFonts w:asciiTheme="minorHAnsi" w:hAnsiTheme="minorHAnsi" w:cstheme="minorHAnsi"/>
          <w:i w:val="0"/>
          <w:color w:val="auto"/>
          <w:sz w:val="22"/>
          <w:szCs w:val="20"/>
        </w:rPr>
        <w:t>18</w:t>
      </w:r>
      <w:r w:rsidR="009A5827">
        <w:rPr>
          <w:rFonts w:asciiTheme="minorHAnsi" w:hAnsiTheme="minorHAnsi" w:cstheme="minorHAnsi"/>
          <w:i w:val="0"/>
          <w:color w:val="auto"/>
          <w:sz w:val="22"/>
          <w:szCs w:val="20"/>
        </w:rPr>
        <w:t>.6</w:t>
      </w:r>
      <w:r w:rsidR="00EB05D1">
        <w:rPr>
          <w:rFonts w:asciiTheme="minorHAnsi" w:hAnsiTheme="minorHAnsi" w:cstheme="minorHAnsi"/>
          <w:i w:val="0"/>
          <w:color w:val="auto"/>
          <w:sz w:val="22"/>
          <w:szCs w:val="20"/>
        </w:rPr>
        <w:t>.2021</w:t>
      </w:r>
    </w:p>
    <w:p w14:paraId="65765F95" w14:textId="77777777" w:rsidR="00C52D7F" w:rsidRPr="00C712D1" w:rsidRDefault="00C52D7F" w:rsidP="00A648B3">
      <w:pPr>
        <w:pStyle w:val="Para02"/>
        <w:rPr>
          <w:rFonts w:asciiTheme="minorHAnsi" w:hAnsiTheme="minorHAnsi" w:cstheme="minorHAnsi"/>
          <w:i w:val="0"/>
          <w:sz w:val="22"/>
          <w:szCs w:val="20"/>
        </w:rPr>
      </w:pPr>
    </w:p>
    <w:p w14:paraId="093DCD98" w14:textId="77777777" w:rsidR="00C52D7F" w:rsidRPr="00C712D1" w:rsidRDefault="00C52D7F" w:rsidP="00A648B3">
      <w:pPr>
        <w:rPr>
          <w:rFonts w:asciiTheme="minorHAnsi" w:hAnsiTheme="minorHAnsi" w:cstheme="minorHAnsi"/>
          <w:sz w:val="22"/>
          <w:vertAlign w:val="superscript"/>
        </w:rPr>
      </w:pPr>
    </w:p>
    <w:p w14:paraId="2304FA5D" w14:textId="77777777" w:rsidR="00C52D7F" w:rsidRPr="00C712D1" w:rsidRDefault="00C52D7F" w:rsidP="00A648B3">
      <w:pPr>
        <w:pStyle w:val="Para05"/>
        <w:rPr>
          <w:rFonts w:asciiTheme="minorHAnsi" w:hAnsiTheme="minorHAnsi" w:cstheme="minorHAnsi"/>
          <w:i w:val="0"/>
          <w:sz w:val="28"/>
        </w:rPr>
      </w:pPr>
      <w:r w:rsidRPr="00C712D1">
        <w:rPr>
          <w:rFonts w:asciiTheme="minorHAnsi" w:hAnsiTheme="minorHAnsi" w:cstheme="minorHAnsi"/>
          <w:i w:val="0"/>
          <w:sz w:val="28"/>
        </w:rPr>
        <w:t>DOKUMENTACIJA V ZVEZI Z ODDAJO JAVNEGA NAROČILA</w:t>
      </w:r>
    </w:p>
    <w:p w14:paraId="110599D4" w14:textId="77777777" w:rsidR="009D79E1" w:rsidRPr="00C712D1" w:rsidRDefault="000B4386" w:rsidP="000B4386">
      <w:pPr>
        <w:pStyle w:val="Para05"/>
        <w:tabs>
          <w:tab w:val="left" w:pos="213"/>
          <w:tab w:val="center" w:pos="4591"/>
        </w:tabs>
        <w:jc w:val="left"/>
        <w:rPr>
          <w:rFonts w:asciiTheme="minorHAnsi" w:hAnsiTheme="minorHAnsi" w:cstheme="minorHAnsi"/>
          <w:i w:val="0"/>
          <w:sz w:val="28"/>
        </w:rPr>
      </w:pPr>
      <w:r w:rsidRPr="00C712D1">
        <w:rPr>
          <w:rFonts w:asciiTheme="minorHAnsi" w:hAnsiTheme="minorHAnsi" w:cstheme="minorHAnsi"/>
          <w:i w:val="0"/>
          <w:sz w:val="28"/>
        </w:rPr>
        <w:tab/>
      </w:r>
      <w:r w:rsidRPr="00C712D1">
        <w:rPr>
          <w:rFonts w:asciiTheme="minorHAnsi" w:hAnsiTheme="minorHAnsi" w:cstheme="minorHAnsi"/>
          <w:i w:val="0"/>
          <w:sz w:val="28"/>
        </w:rPr>
        <w:tab/>
      </w:r>
      <w:r w:rsidR="009D79E1" w:rsidRPr="00C712D1">
        <w:rPr>
          <w:rFonts w:asciiTheme="minorHAnsi" w:hAnsiTheme="minorHAnsi" w:cstheme="minorHAnsi"/>
          <w:i w:val="0"/>
          <w:sz w:val="28"/>
        </w:rPr>
        <w:t>NAVODILA PONUDNIKOM ZA IZDELAVO PONUDBE</w:t>
      </w:r>
    </w:p>
    <w:p w14:paraId="1EEB1DE7" w14:textId="5830002E" w:rsidR="009D79E1" w:rsidRPr="008E3986" w:rsidRDefault="008E3986" w:rsidP="00A648B3">
      <w:pPr>
        <w:rPr>
          <w:rFonts w:asciiTheme="minorHAnsi" w:hAnsiTheme="minorHAnsi" w:cstheme="minorHAnsi"/>
          <w:b/>
          <w:color w:val="FF0000"/>
          <w:sz w:val="24"/>
        </w:rPr>
      </w:pPr>
      <w:r>
        <w:rPr>
          <w:rFonts w:asciiTheme="minorHAnsi" w:hAnsiTheme="minorHAnsi" w:cstheme="minorHAnsi"/>
          <w:b/>
          <w:color w:val="00B050"/>
          <w:sz w:val="24"/>
        </w:rPr>
        <w:t xml:space="preserve">                                                            </w:t>
      </w:r>
      <w:r w:rsidRPr="008E3986">
        <w:rPr>
          <w:rFonts w:asciiTheme="minorHAnsi" w:hAnsiTheme="minorHAnsi" w:cstheme="minorHAnsi"/>
          <w:b/>
          <w:color w:val="FF0000"/>
          <w:sz w:val="24"/>
        </w:rPr>
        <w:t>KORIGIRANA 1</w:t>
      </w:r>
    </w:p>
    <w:p w14:paraId="3CE6F020" w14:textId="77777777" w:rsidR="00C52D7F" w:rsidRPr="00C712D1" w:rsidRDefault="00C52D7F" w:rsidP="00A648B3">
      <w:pPr>
        <w:rPr>
          <w:rFonts w:asciiTheme="minorHAnsi" w:hAnsiTheme="minorHAnsi" w:cstheme="minorHAnsi"/>
          <w:sz w:val="22"/>
        </w:rPr>
      </w:pPr>
    </w:p>
    <w:p w14:paraId="0296C0DD" w14:textId="77777777" w:rsidR="00B9535D" w:rsidRPr="00C712D1" w:rsidRDefault="00C52D7F" w:rsidP="00A648B3">
      <w:pPr>
        <w:rPr>
          <w:rFonts w:asciiTheme="minorHAnsi" w:hAnsiTheme="minorHAnsi" w:cstheme="minorHAnsi"/>
          <w:sz w:val="22"/>
        </w:rPr>
      </w:pPr>
      <w:r w:rsidRPr="00C712D1">
        <w:rPr>
          <w:rFonts w:asciiTheme="minorHAnsi" w:hAnsiTheme="minorHAnsi" w:cstheme="minorHAnsi"/>
          <w:sz w:val="22"/>
        </w:rPr>
        <w:t xml:space="preserve">Predmet javnega naročila:  </w:t>
      </w:r>
    </w:p>
    <w:p w14:paraId="6875FFBB" w14:textId="77777777" w:rsidR="000A1CEF" w:rsidRDefault="000A1CEF" w:rsidP="00A648B3">
      <w:pPr>
        <w:spacing w:line="288" w:lineRule="atLeast"/>
        <w:rPr>
          <w:rFonts w:asciiTheme="minorHAnsi" w:eastAsia="Calibri" w:hAnsiTheme="minorHAnsi" w:cstheme="minorHAnsi"/>
          <w:b/>
          <w:bCs/>
          <w:iCs/>
          <w:sz w:val="22"/>
        </w:rPr>
      </w:pPr>
    </w:p>
    <w:p w14:paraId="5B004260" w14:textId="6ED64663" w:rsidR="00C92330" w:rsidRPr="000A1CEF" w:rsidRDefault="000E2107" w:rsidP="00A648B3">
      <w:pPr>
        <w:spacing w:line="288" w:lineRule="atLeast"/>
        <w:rPr>
          <w:rFonts w:asciiTheme="minorHAnsi" w:eastAsia="Calibri" w:hAnsiTheme="minorHAnsi" w:cstheme="minorHAnsi"/>
          <w:b/>
          <w:bCs/>
          <w:iCs/>
          <w:sz w:val="22"/>
        </w:rPr>
      </w:pPr>
      <w:r>
        <w:rPr>
          <w:rFonts w:asciiTheme="minorHAnsi" w:eastAsia="Calibri" w:hAnsiTheme="minorHAnsi" w:cstheme="minorHAnsi"/>
          <w:b/>
          <w:bCs/>
          <w:iCs/>
          <w:sz w:val="22"/>
        </w:rPr>
        <w:t>NADGRADNJA IN VZDRŽEVANJE OBSTOJEČIH SISTEMOV TEHNIČNEGA OPAZOVANJA OBJEKTOV DEM d.o.o.</w:t>
      </w:r>
    </w:p>
    <w:p w14:paraId="4742A619" w14:textId="77777777" w:rsidR="000A1CEF" w:rsidRPr="00C712D1" w:rsidRDefault="000A1CEF" w:rsidP="00A648B3">
      <w:pPr>
        <w:spacing w:line="288" w:lineRule="atLeast"/>
        <w:rPr>
          <w:rFonts w:asciiTheme="minorHAnsi" w:eastAsia="Calibri" w:hAnsiTheme="minorHAnsi" w:cstheme="minorHAnsi"/>
          <w:iCs/>
          <w:sz w:val="22"/>
        </w:rPr>
      </w:pPr>
    </w:p>
    <w:p w14:paraId="33FF4E3E" w14:textId="77777777" w:rsidR="00A05DE2" w:rsidRPr="00C712D1" w:rsidRDefault="00A05DE2" w:rsidP="00A648B3">
      <w:pPr>
        <w:spacing w:line="288" w:lineRule="atLeast"/>
        <w:rPr>
          <w:rFonts w:asciiTheme="minorHAnsi" w:eastAsia="Calibri" w:hAnsiTheme="minorHAnsi" w:cstheme="minorHAnsi"/>
          <w:iCs/>
          <w:sz w:val="22"/>
        </w:rPr>
      </w:pPr>
      <w:r w:rsidRPr="00D859E2">
        <w:rPr>
          <w:rFonts w:asciiTheme="minorHAnsi" w:eastAsia="Calibri" w:hAnsiTheme="minorHAnsi" w:cstheme="minorHAnsi"/>
          <w:iCs/>
          <w:sz w:val="22"/>
        </w:rPr>
        <w:t>Dokumentacija v zvezi z oddajo javnega naročila obsega naslednje dokumente:</w:t>
      </w:r>
    </w:p>
    <w:p w14:paraId="6469738B" w14:textId="77777777" w:rsidR="00A05DE2" w:rsidRPr="00C712D1" w:rsidRDefault="00A05DE2" w:rsidP="00A648B3">
      <w:pPr>
        <w:spacing w:line="288" w:lineRule="atLeast"/>
        <w:rPr>
          <w:rFonts w:asciiTheme="minorHAnsi" w:eastAsia="Calibri" w:hAnsiTheme="minorHAnsi" w:cstheme="minorHAnsi"/>
          <w:iCs/>
          <w:sz w:val="22"/>
        </w:rPr>
      </w:pPr>
    </w:p>
    <w:p w14:paraId="3C827F3A" w14:textId="64539346" w:rsidR="009D79E1" w:rsidRPr="00C712D1" w:rsidRDefault="009104AB" w:rsidP="00017F34">
      <w:pPr>
        <w:pStyle w:val="Odstavekseznama"/>
        <w:numPr>
          <w:ilvl w:val="0"/>
          <w:numId w:val="9"/>
        </w:numPr>
        <w:spacing w:line="288" w:lineRule="atLeast"/>
        <w:rPr>
          <w:rFonts w:asciiTheme="minorHAnsi" w:eastAsia="Calibri" w:hAnsiTheme="minorHAnsi" w:cstheme="minorHAnsi"/>
          <w:iCs/>
        </w:rPr>
      </w:pPr>
      <w:r w:rsidRPr="00C712D1">
        <w:rPr>
          <w:rFonts w:asciiTheme="minorHAnsi" w:eastAsia="Calibri" w:hAnsiTheme="minorHAnsi" w:cstheme="minorHAnsi"/>
          <w:iCs/>
        </w:rPr>
        <w:t xml:space="preserve">I. </w:t>
      </w:r>
      <w:r w:rsidR="00AE0816">
        <w:rPr>
          <w:rFonts w:asciiTheme="minorHAnsi" w:eastAsia="Calibri" w:hAnsiTheme="minorHAnsi" w:cstheme="minorHAnsi"/>
          <w:iCs/>
        </w:rPr>
        <w:t xml:space="preserve">   </w:t>
      </w:r>
      <w:r w:rsidR="00A05DE2" w:rsidRPr="00C712D1">
        <w:rPr>
          <w:rFonts w:asciiTheme="minorHAnsi" w:eastAsia="Calibri" w:hAnsiTheme="minorHAnsi" w:cstheme="minorHAnsi"/>
          <w:iCs/>
        </w:rPr>
        <w:t>Navodila ponudnikom</w:t>
      </w:r>
    </w:p>
    <w:p w14:paraId="7557A4D7" w14:textId="7D60A53B" w:rsidR="00A05DE2" w:rsidRPr="00C712D1" w:rsidRDefault="009104AB" w:rsidP="00017F34">
      <w:pPr>
        <w:pStyle w:val="Odstavekseznama"/>
        <w:numPr>
          <w:ilvl w:val="0"/>
          <w:numId w:val="9"/>
        </w:numPr>
        <w:spacing w:line="288" w:lineRule="atLeast"/>
        <w:rPr>
          <w:rFonts w:asciiTheme="minorHAnsi" w:eastAsia="Calibri" w:hAnsiTheme="minorHAnsi" w:cstheme="minorHAnsi"/>
          <w:iCs/>
        </w:rPr>
      </w:pPr>
      <w:r w:rsidRPr="00C712D1">
        <w:rPr>
          <w:rFonts w:asciiTheme="minorHAnsi" w:eastAsia="Calibri" w:hAnsiTheme="minorHAnsi" w:cstheme="minorHAnsi"/>
          <w:iCs/>
        </w:rPr>
        <w:t xml:space="preserve">II. </w:t>
      </w:r>
      <w:r w:rsidR="00AE0816">
        <w:rPr>
          <w:rFonts w:asciiTheme="minorHAnsi" w:eastAsia="Calibri" w:hAnsiTheme="minorHAnsi" w:cstheme="minorHAnsi"/>
          <w:iCs/>
        </w:rPr>
        <w:t xml:space="preserve">  </w:t>
      </w:r>
      <w:r w:rsidR="00C92330" w:rsidRPr="00C712D1">
        <w:rPr>
          <w:rFonts w:asciiTheme="minorHAnsi" w:eastAsia="Calibri" w:hAnsiTheme="minorHAnsi" w:cstheme="minorHAnsi"/>
          <w:iCs/>
        </w:rPr>
        <w:t>Obrazci in vzorci dokumentov</w:t>
      </w:r>
    </w:p>
    <w:p w14:paraId="3E5BC4F7" w14:textId="034C5DED" w:rsidR="00480C9C" w:rsidRPr="00C712D1" w:rsidRDefault="009104AB" w:rsidP="00017F34">
      <w:pPr>
        <w:pStyle w:val="Odstavekseznama"/>
        <w:numPr>
          <w:ilvl w:val="0"/>
          <w:numId w:val="9"/>
        </w:numPr>
        <w:spacing w:line="288" w:lineRule="atLeast"/>
        <w:rPr>
          <w:rFonts w:asciiTheme="minorHAnsi" w:eastAsia="Calibri" w:hAnsiTheme="minorHAnsi" w:cstheme="minorHAnsi"/>
          <w:iCs/>
        </w:rPr>
      </w:pPr>
      <w:r w:rsidRPr="00C712D1">
        <w:rPr>
          <w:rFonts w:asciiTheme="minorHAnsi" w:eastAsia="Calibri" w:hAnsiTheme="minorHAnsi" w:cstheme="minorHAnsi"/>
          <w:iCs/>
        </w:rPr>
        <w:t xml:space="preserve">III. </w:t>
      </w:r>
      <w:r w:rsidR="00AE0816">
        <w:rPr>
          <w:rFonts w:asciiTheme="minorHAnsi" w:eastAsia="Calibri" w:hAnsiTheme="minorHAnsi" w:cstheme="minorHAnsi"/>
          <w:iCs/>
        </w:rPr>
        <w:t xml:space="preserve"> </w:t>
      </w:r>
      <w:r w:rsidR="000A1CEF">
        <w:rPr>
          <w:rFonts w:asciiTheme="minorHAnsi" w:eastAsia="Calibri" w:hAnsiTheme="minorHAnsi" w:cstheme="minorHAnsi"/>
          <w:iCs/>
        </w:rPr>
        <w:t>Ponudbeni p</w:t>
      </w:r>
      <w:r w:rsidR="00480C9C" w:rsidRPr="00C712D1">
        <w:rPr>
          <w:rFonts w:asciiTheme="minorHAnsi" w:eastAsia="Calibri" w:hAnsiTheme="minorHAnsi" w:cstheme="minorHAnsi"/>
          <w:iCs/>
        </w:rPr>
        <w:t>redračun</w:t>
      </w:r>
    </w:p>
    <w:p w14:paraId="61A0111E" w14:textId="287598A6" w:rsidR="00E640EC" w:rsidRDefault="0094061D" w:rsidP="00017F34">
      <w:pPr>
        <w:pStyle w:val="Odstavekseznama"/>
        <w:numPr>
          <w:ilvl w:val="0"/>
          <w:numId w:val="9"/>
        </w:numPr>
        <w:spacing w:line="288" w:lineRule="atLeast"/>
        <w:rPr>
          <w:rFonts w:asciiTheme="minorHAnsi" w:eastAsia="Calibri" w:hAnsiTheme="minorHAnsi" w:cstheme="minorHAnsi"/>
          <w:iCs/>
        </w:rPr>
      </w:pPr>
      <w:r w:rsidRPr="00C712D1">
        <w:rPr>
          <w:rFonts w:asciiTheme="minorHAnsi" w:eastAsia="Calibri" w:hAnsiTheme="minorHAnsi" w:cstheme="minorHAnsi"/>
          <w:iCs/>
        </w:rPr>
        <w:t>I</w:t>
      </w:r>
      <w:r w:rsidR="00E640EC" w:rsidRPr="00C712D1">
        <w:rPr>
          <w:rFonts w:asciiTheme="minorHAnsi" w:eastAsia="Calibri" w:hAnsiTheme="minorHAnsi" w:cstheme="minorHAnsi"/>
          <w:iCs/>
        </w:rPr>
        <w:t>V. Tehničn</w:t>
      </w:r>
      <w:r w:rsidR="00227117">
        <w:rPr>
          <w:rFonts w:asciiTheme="minorHAnsi" w:eastAsia="Calibri" w:hAnsiTheme="minorHAnsi" w:cstheme="minorHAnsi"/>
          <w:iCs/>
        </w:rPr>
        <w:t xml:space="preserve">i del </w:t>
      </w:r>
      <w:r w:rsidR="00492FBE">
        <w:rPr>
          <w:rFonts w:asciiTheme="minorHAnsi" w:eastAsia="Calibri" w:hAnsiTheme="minorHAnsi" w:cstheme="minorHAnsi"/>
          <w:iCs/>
        </w:rPr>
        <w:t xml:space="preserve"> </w:t>
      </w:r>
    </w:p>
    <w:p w14:paraId="54BDA07C" w14:textId="77777777" w:rsidR="00D331F0" w:rsidRPr="00C712D1" w:rsidRDefault="00D331F0" w:rsidP="00D331F0">
      <w:pPr>
        <w:pStyle w:val="Odstavekseznama"/>
        <w:spacing w:line="288" w:lineRule="atLeast"/>
        <w:ind w:left="720"/>
        <w:rPr>
          <w:rFonts w:asciiTheme="minorHAnsi" w:eastAsia="Calibri" w:hAnsiTheme="minorHAnsi" w:cstheme="minorHAnsi"/>
          <w:iCs/>
        </w:rPr>
      </w:pPr>
    </w:p>
    <w:p w14:paraId="2436D8AE" w14:textId="77777777" w:rsidR="00D74577" w:rsidRDefault="00D8553D" w:rsidP="00A648B3">
      <w:pPr>
        <w:tabs>
          <w:tab w:val="left" w:pos="851"/>
        </w:tabs>
        <w:rPr>
          <w:rFonts w:asciiTheme="minorHAnsi" w:hAnsiTheme="minorHAnsi" w:cstheme="minorHAnsi"/>
          <w:sz w:val="22"/>
        </w:rPr>
      </w:pPr>
      <w:r w:rsidRPr="00C712D1">
        <w:rPr>
          <w:rFonts w:asciiTheme="minorHAnsi" w:hAnsiTheme="minorHAnsi" w:cstheme="minorHAnsi"/>
          <w:sz w:val="22"/>
        </w:rPr>
        <w:t xml:space="preserve">Dokumentacija v zvezi z oddajo javnega naročila je objavljena na spletni strani: </w:t>
      </w:r>
      <w:hyperlink r:id="rId8" w:history="1">
        <w:r w:rsidRPr="00C712D1">
          <w:rPr>
            <w:rStyle w:val="Hiperpovezava"/>
            <w:rFonts w:asciiTheme="minorHAnsi" w:hAnsiTheme="minorHAnsi" w:cstheme="minorHAnsi"/>
            <w:sz w:val="22"/>
          </w:rPr>
          <w:t>http://www.dem.si</w:t>
        </w:r>
      </w:hyperlink>
      <w:r w:rsidR="00D74577">
        <w:rPr>
          <w:rFonts w:asciiTheme="minorHAnsi" w:hAnsiTheme="minorHAnsi" w:cstheme="minorHAnsi"/>
          <w:sz w:val="22"/>
        </w:rPr>
        <w:t xml:space="preserve"> pod rubriko »Javna naročila«.</w:t>
      </w:r>
    </w:p>
    <w:p w14:paraId="3E8F58AE" w14:textId="77777777" w:rsidR="00C52D7F" w:rsidRPr="00C712D1" w:rsidRDefault="009D79E1" w:rsidP="00A648B3">
      <w:pPr>
        <w:pStyle w:val="Naslov1"/>
        <w:jc w:val="both"/>
        <w:rPr>
          <w:rFonts w:asciiTheme="minorHAnsi" w:hAnsiTheme="minorHAnsi" w:cstheme="minorHAnsi"/>
          <w:sz w:val="22"/>
        </w:rPr>
      </w:pPr>
      <w:r w:rsidRPr="00C712D1">
        <w:rPr>
          <w:rFonts w:asciiTheme="minorHAnsi" w:hAnsiTheme="minorHAnsi" w:cstheme="minorHAnsi"/>
          <w:sz w:val="22"/>
        </w:rPr>
        <w:t xml:space="preserve">SPLOŠNO IN </w:t>
      </w:r>
      <w:r w:rsidR="00C52D7F" w:rsidRPr="00C712D1">
        <w:rPr>
          <w:rFonts w:asciiTheme="minorHAnsi" w:hAnsiTheme="minorHAnsi" w:cstheme="minorHAnsi"/>
          <w:sz w:val="22"/>
        </w:rPr>
        <w:t xml:space="preserve">NAVODILA </w:t>
      </w:r>
      <w:r w:rsidR="00C76B87" w:rsidRPr="00C712D1">
        <w:rPr>
          <w:rFonts w:asciiTheme="minorHAnsi" w:hAnsiTheme="minorHAnsi" w:cstheme="minorHAnsi"/>
          <w:sz w:val="22"/>
        </w:rPr>
        <w:t xml:space="preserve">PONUDNIKOM </w:t>
      </w:r>
    </w:p>
    <w:p w14:paraId="1C49DFBC"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Podatki o naročniku</w:t>
      </w:r>
      <w:r w:rsidR="00043C8A" w:rsidRPr="00C712D1">
        <w:rPr>
          <w:rFonts w:asciiTheme="minorHAnsi" w:hAnsiTheme="minorHAnsi" w:cstheme="minorHAnsi"/>
          <w:sz w:val="22"/>
        </w:rPr>
        <w:t xml:space="preserve"> in pravna podlaga</w:t>
      </w:r>
    </w:p>
    <w:p w14:paraId="5918DE93" w14:textId="77777777" w:rsidR="009D79E1" w:rsidRPr="00C712D1" w:rsidRDefault="0081447E" w:rsidP="00A648B3">
      <w:pPr>
        <w:spacing w:line="288" w:lineRule="atLeast"/>
        <w:rPr>
          <w:rFonts w:asciiTheme="minorHAnsi" w:eastAsia="Calibri" w:hAnsiTheme="minorHAnsi" w:cstheme="minorHAnsi"/>
          <w:iCs/>
          <w:color w:val="000000"/>
          <w:sz w:val="22"/>
        </w:rPr>
      </w:pPr>
      <w:r w:rsidRPr="00C712D1">
        <w:rPr>
          <w:rFonts w:asciiTheme="minorHAnsi" w:eastAsia="Calibri" w:hAnsiTheme="minorHAnsi" w:cstheme="minorHAnsi"/>
          <w:iCs/>
          <w:color w:val="000000"/>
          <w:sz w:val="22"/>
        </w:rPr>
        <w:t xml:space="preserve">To naročilo izvajajo </w:t>
      </w:r>
      <w:r w:rsidR="00C52D7F" w:rsidRPr="00C712D1">
        <w:rPr>
          <w:rFonts w:asciiTheme="minorHAnsi" w:eastAsia="Calibri" w:hAnsiTheme="minorHAnsi" w:cstheme="minorHAnsi"/>
          <w:iCs/>
          <w:color w:val="000000"/>
          <w:sz w:val="22"/>
        </w:rPr>
        <w:t>Dravske elektrarne Maribor d.o.o.,</w:t>
      </w:r>
      <w:r w:rsidR="00085110" w:rsidRPr="00C712D1">
        <w:rPr>
          <w:rFonts w:asciiTheme="minorHAnsi" w:eastAsia="Calibri" w:hAnsiTheme="minorHAnsi" w:cstheme="minorHAnsi"/>
          <w:iCs/>
          <w:color w:val="000000"/>
          <w:sz w:val="22"/>
        </w:rPr>
        <w:t xml:space="preserve"> Obrežna ulica 170, 2000 Maribor</w:t>
      </w:r>
      <w:r w:rsidRPr="00C712D1">
        <w:rPr>
          <w:rFonts w:asciiTheme="minorHAnsi" w:eastAsia="Calibri" w:hAnsiTheme="minorHAnsi" w:cstheme="minorHAnsi"/>
          <w:iCs/>
          <w:color w:val="000000"/>
          <w:sz w:val="22"/>
        </w:rPr>
        <w:t xml:space="preserve"> (v nadaljevanju:</w:t>
      </w:r>
      <w:r w:rsidR="00D8553D" w:rsidRPr="00C712D1">
        <w:rPr>
          <w:rFonts w:asciiTheme="minorHAnsi" w:eastAsia="Calibri" w:hAnsiTheme="minorHAnsi" w:cstheme="minorHAnsi"/>
          <w:iCs/>
          <w:color w:val="000000"/>
          <w:sz w:val="22"/>
        </w:rPr>
        <w:t xml:space="preserve"> </w:t>
      </w:r>
      <w:r w:rsidRPr="00C712D1">
        <w:rPr>
          <w:rFonts w:asciiTheme="minorHAnsi" w:eastAsia="Calibri" w:hAnsiTheme="minorHAnsi" w:cstheme="minorHAnsi"/>
          <w:iCs/>
          <w:color w:val="000000"/>
          <w:sz w:val="22"/>
        </w:rPr>
        <w:t>naročnik).</w:t>
      </w:r>
    </w:p>
    <w:p w14:paraId="2A1F9ED8" w14:textId="77777777" w:rsidR="00D8553D" w:rsidRPr="00C712D1" w:rsidRDefault="00D8553D" w:rsidP="00A648B3">
      <w:pPr>
        <w:spacing w:line="288" w:lineRule="atLeast"/>
        <w:rPr>
          <w:rFonts w:asciiTheme="minorHAnsi" w:eastAsia="Calibri" w:hAnsiTheme="minorHAnsi" w:cstheme="minorHAnsi"/>
          <w:iCs/>
          <w:color w:val="000000"/>
          <w:sz w:val="22"/>
        </w:rPr>
      </w:pPr>
    </w:p>
    <w:p w14:paraId="1A1D9E76" w14:textId="77777777" w:rsidR="00043C8A" w:rsidRPr="00C712D1" w:rsidRDefault="00043C8A" w:rsidP="00A648B3">
      <w:pPr>
        <w:spacing w:line="288" w:lineRule="atLeast"/>
        <w:rPr>
          <w:rFonts w:asciiTheme="minorHAnsi" w:eastAsia="Calibri" w:hAnsiTheme="minorHAnsi" w:cstheme="minorHAnsi"/>
          <w:iCs/>
          <w:color w:val="000000"/>
          <w:sz w:val="22"/>
        </w:rPr>
      </w:pPr>
      <w:r w:rsidRPr="00C712D1">
        <w:rPr>
          <w:rFonts w:asciiTheme="minorHAnsi" w:eastAsia="Calibri" w:hAnsiTheme="minorHAnsi" w:cstheme="minorHAnsi"/>
          <w:iCs/>
          <w:color w:val="000000"/>
          <w:sz w:val="22"/>
        </w:rPr>
        <w:t xml:space="preserve">Naročnik izvaja postopek oddaje javnega naročila na podlagi veljavnega zakona in podzakonskih aktov, ki urejajo javno naročanje, v skladu z veljavno zakonodajo, ki ureja področje javnih financ ter področje, </w:t>
      </w:r>
      <w:r w:rsidR="0090533C" w:rsidRPr="00C712D1">
        <w:rPr>
          <w:rFonts w:asciiTheme="minorHAnsi" w:eastAsia="Calibri" w:hAnsiTheme="minorHAnsi" w:cstheme="minorHAnsi"/>
          <w:iCs/>
          <w:color w:val="000000"/>
          <w:sz w:val="22"/>
        </w:rPr>
        <w:t>ki je predmet javnega naročila.</w:t>
      </w:r>
    </w:p>
    <w:p w14:paraId="7D54CE1C"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Vrsta postopka</w:t>
      </w:r>
      <w:r w:rsidR="00734296" w:rsidRPr="00C712D1">
        <w:rPr>
          <w:rFonts w:asciiTheme="minorHAnsi" w:hAnsiTheme="minorHAnsi" w:cstheme="minorHAnsi"/>
          <w:sz w:val="22"/>
        </w:rPr>
        <w:t xml:space="preserve"> in način oddaje naročila</w:t>
      </w:r>
    </w:p>
    <w:p w14:paraId="3973FFAF" w14:textId="77777777" w:rsidR="00C52D7F" w:rsidRPr="00C712D1" w:rsidRDefault="00C52D7F" w:rsidP="00A648B3">
      <w:pPr>
        <w:spacing w:line="288" w:lineRule="atLeast"/>
        <w:rPr>
          <w:rFonts w:asciiTheme="minorHAnsi" w:eastAsia="Calibri" w:hAnsiTheme="minorHAnsi" w:cstheme="minorHAnsi"/>
          <w:iCs/>
          <w:color w:val="000000"/>
          <w:sz w:val="22"/>
        </w:rPr>
      </w:pPr>
      <w:r w:rsidRPr="00C712D1">
        <w:rPr>
          <w:rFonts w:asciiTheme="minorHAnsi" w:eastAsia="Calibri" w:hAnsiTheme="minorHAnsi" w:cstheme="minorHAnsi"/>
          <w:iCs/>
          <w:color w:val="000000"/>
          <w:sz w:val="22"/>
        </w:rPr>
        <w:t>Naročnik bo v skladu s 4</w:t>
      </w:r>
      <w:r w:rsidR="00480C9C" w:rsidRPr="00C712D1">
        <w:rPr>
          <w:rFonts w:asciiTheme="minorHAnsi" w:eastAsia="Calibri" w:hAnsiTheme="minorHAnsi" w:cstheme="minorHAnsi"/>
          <w:iCs/>
          <w:color w:val="000000"/>
          <w:sz w:val="22"/>
        </w:rPr>
        <w:t>7</w:t>
      </w:r>
      <w:r w:rsidRPr="00C712D1">
        <w:rPr>
          <w:rFonts w:asciiTheme="minorHAnsi" w:eastAsia="Calibri" w:hAnsiTheme="minorHAnsi" w:cstheme="minorHAnsi"/>
          <w:iCs/>
          <w:color w:val="000000"/>
          <w:sz w:val="22"/>
        </w:rPr>
        <w:t>. členom</w:t>
      </w:r>
      <w:r w:rsidR="00734296" w:rsidRPr="00C712D1">
        <w:rPr>
          <w:rFonts w:asciiTheme="minorHAnsi" w:eastAsia="Calibri" w:hAnsiTheme="minorHAnsi" w:cstheme="minorHAnsi"/>
          <w:iCs/>
          <w:color w:val="000000"/>
          <w:sz w:val="22"/>
        </w:rPr>
        <w:t xml:space="preserve"> </w:t>
      </w:r>
      <w:r w:rsidR="00480C9C" w:rsidRPr="00C712D1">
        <w:rPr>
          <w:rFonts w:asciiTheme="minorHAnsi" w:eastAsia="Calibri" w:hAnsiTheme="minorHAnsi" w:cstheme="minorHAnsi"/>
          <w:iCs/>
          <w:color w:val="000000"/>
          <w:sz w:val="22"/>
        </w:rPr>
        <w:t>Z</w:t>
      </w:r>
      <w:r w:rsidRPr="00C712D1">
        <w:rPr>
          <w:rFonts w:asciiTheme="minorHAnsi" w:eastAsia="Calibri" w:hAnsiTheme="minorHAnsi" w:cstheme="minorHAnsi"/>
          <w:iCs/>
          <w:color w:val="000000"/>
          <w:sz w:val="22"/>
        </w:rPr>
        <w:t xml:space="preserve">akona o javnem naročanju (Uradni list RS, št. 91/2015; v nadaljevanju: ZJN-3) izvedel postopek </w:t>
      </w:r>
      <w:r w:rsidR="00480C9C" w:rsidRPr="00C712D1">
        <w:rPr>
          <w:rFonts w:asciiTheme="minorHAnsi" w:eastAsia="Calibri" w:hAnsiTheme="minorHAnsi" w:cstheme="minorHAnsi"/>
          <w:iCs/>
          <w:color w:val="000000"/>
          <w:sz w:val="22"/>
        </w:rPr>
        <w:t>naročila male vrednosti.</w:t>
      </w:r>
    </w:p>
    <w:p w14:paraId="3224ABA0" w14:textId="77777777" w:rsidR="00844B2A" w:rsidRPr="00C712D1" w:rsidRDefault="00844B2A" w:rsidP="00A648B3">
      <w:pPr>
        <w:spacing w:line="288" w:lineRule="atLeast"/>
        <w:rPr>
          <w:rFonts w:asciiTheme="minorHAnsi" w:eastAsia="Calibri" w:hAnsiTheme="minorHAnsi" w:cstheme="minorHAnsi"/>
          <w:iCs/>
          <w:color w:val="000000"/>
          <w:sz w:val="22"/>
        </w:rPr>
      </w:pPr>
    </w:p>
    <w:p w14:paraId="43D8E4CD" w14:textId="77777777" w:rsidR="00734296" w:rsidRPr="00C712D1" w:rsidRDefault="00734296" w:rsidP="00FC7B80">
      <w:pPr>
        <w:rPr>
          <w:rFonts w:asciiTheme="minorHAnsi" w:hAnsiTheme="minorHAnsi" w:cstheme="minorHAnsi"/>
          <w:sz w:val="22"/>
        </w:rPr>
      </w:pPr>
      <w:r w:rsidRPr="00C712D1">
        <w:rPr>
          <w:rFonts w:asciiTheme="minorHAnsi" w:hAnsiTheme="minorHAnsi" w:cstheme="minorHAnsi"/>
          <w:sz w:val="22"/>
        </w:rPr>
        <w:t>Naročnik bo na podlagi pogojev in meril, določenih v razpisni dokumentaciji, izbral ponudnika, s katerim bo skle</w:t>
      </w:r>
      <w:r w:rsidR="00733F1C" w:rsidRPr="00C712D1">
        <w:rPr>
          <w:rFonts w:asciiTheme="minorHAnsi" w:hAnsiTheme="minorHAnsi" w:cstheme="minorHAnsi"/>
          <w:sz w:val="22"/>
        </w:rPr>
        <w:t xml:space="preserve">nil pogodbo za </w:t>
      </w:r>
      <w:r w:rsidR="003B1B79" w:rsidRPr="00C712D1">
        <w:rPr>
          <w:rFonts w:asciiTheme="minorHAnsi" w:hAnsiTheme="minorHAnsi" w:cstheme="minorHAnsi"/>
          <w:sz w:val="22"/>
        </w:rPr>
        <w:t xml:space="preserve">predmet naročila. </w:t>
      </w:r>
    </w:p>
    <w:p w14:paraId="72CE77D8"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Predmet naročila in osnovni podatki o javnem naročilu</w:t>
      </w:r>
    </w:p>
    <w:p w14:paraId="1174B9A6" w14:textId="79999C8E" w:rsidR="00EC0467" w:rsidRDefault="00062665" w:rsidP="0094061D">
      <w:pPr>
        <w:rPr>
          <w:rFonts w:asciiTheme="minorHAnsi" w:eastAsia="Calibri" w:hAnsiTheme="minorHAnsi" w:cstheme="minorHAnsi"/>
          <w:iCs/>
          <w:sz w:val="22"/>
        </w:rPr>
      </w:pPr>
      <w:r w:rsidRPr="00C712D1">
        <w:rPr>
          <w:rFonts w:asciiTheme="minorHAnsi" w:eastAsia="Calibri" w:hAnsiTheme="minorHAnsi" w:cstheme="minorHAnsi"/>
          <w:iCs/>
          <w:sz w:val="22"/>
        </w:rPr>
        <w:t xml:space="preserve">Predmet javnega naročila </w:t>
      </w:r>
      <w:r w:rsidR="00B70AEF" w:rsidRPr="00C712D1">
        <w:rPr>
          <w:rFonts w:asciiTheme="minorHAnsi" w:eastAsia="Calibri" w:hAnsiTheme="minorHAnsi" w:cstheme="minorHAnsi"/>
          <w:iCs/>
          <w:sz w:val="22"/>
        </w:rPr>
        <w:t xml:space="preserve">je </w:t>
      </w:r>
      <w:r w:rsidR="00EC0467" w:rsidRPr="00EC0467">
        <w:rPr>
          <w:rFonts w:asciiTheme="minorHAnsi" w:eastAsia="Calibri" w:hAnsiTheme="minorHAnsi" w:cstheme="minorHAnsi"/>
          <w:iCs/>
          <w:sz w:val="22"/>
        </w:rPr>
        <w:t>mešano javno naročilo blaga in storitev</w:t>
      </w:r>
      <w:r w:rsidR="0094061D" w:rsidRPr="00C712D1">
        <w:rPr>
          <w:rFonts w:asciiTheme="minorHAnsi" w:eastAsia="Calibri" w:hAnsiTheme="minorHAnsi" w:cstheme="minorHAnsi"/>
          <w:iCs/>
          <w:sz w:val="22"/>
        </w:rPr>
        <w:t xml:space="preserve">: </w:t>
      </w:r>
      <w:r w:rsidR="000E2107">
        <w:rPr>
          <w:rFonts w:asciiTheme="minorHAnsi" w:eastAsia="Calibri" w:hAnsiTheme="minorHAnsi" w:cstheme="minorHAnsi"/>
          <w:iCs/>
          <w:sz w:val="22"/>
        </w:rPr>
        <w:t>Nadgradnja in vzdrževanje obstoječih sistemov tehničnega opazovanja objektov DEM d.o.o.</w:t>
      </w:r>
      <w:r w:rsidR="000A1CEF">
        <w:rPr>
          <w:rFonts w:asciiTheme="minorHAnsi" w:eastAsia="Calibri" w:hAnsiTheme="minorHAnsi" w:cstheme="minorHAnsi"/>
          <w:iCs/>
          <w:sz w:val="22"/>
        </w:rPr>
        <w:t>.</w:t>
      </w:r>
    </w:p>
    <w:p w14:paraId="78344F3D" w14:textId="77777777" w:rsidR="000A1CEF" w:rsidRDefault="000A1CEF" w:rsidP="0094061D">
      <w:pPr>
        <w:rPr>
          <w:rFonts w:asciiTheme="minorHAnsi" w:eastAsia="Calibri" w:hAnsiTheme="minorHAnsi" w:cstheme="minorHAnsi"/>
          <w:b/>
          <w:bCs/>
          <w:iCs/>
          <w:sz w:val="22"/>
        </w:rPr>
      </w:pPr>
    </w:p>
    <w:p w14:paraId="6707C239" w14:textId="6775FDB4" w:rsidR="00F07C1A" w:rsidRPr="00C712D1" w:rsidRDefault="00F07C1A" w:rsidP="00A648B3">
      <w:pPr>
        <w:pStyle w:val="Para02"/>
        <w:rPr>
          <w:rFonts w:asciiTheme="minorHAnsi" w:hAnsiTheme="minorHAnsi" w:cstheme="minorHAnsi"/>
          <w:i w:val="0"/>
          <w:color w:val="auto"/>
          <w:sz w:val="22"/>
          <w:szCs w:val="20"/>
        </w:rPr>
      </w:pPr>
      <w:r w:rsidRPr="00C712D1">
        <w:rPr>
          <w:rFonts w:asciiTheme="minorHAnsi" w:hAnsiTheme="minorHAnsi" w:cstheme="minorHAnsi"/>
          <w:i w:val="0"/>
          <w:color w:val="auto"/>
          <w:sz w:val="22"/>
          <w:szCs w:val="20"/>
        </w:rPr>
        <w:lastRenderedPageBreak/>
        <w:t xml:space="preserve">Delitev na sklope: </w:t>
      </w:r>
      <w:r w:rsidR="000A1CEF">
        <w:rPr>
          <w:rFonts w:asciiTheme="minorHAnsi" w:hAnsiTheme="minorHAnsi" w:cstheme="minorHAnsi"/>
          <w:i w:val="0"/>
          <w:color w:val="auto"/>
          <w:sz w:val="22"/>
          <w:szCs w:val="20"/>
        </w:rPr>
        <w:t>NE</w:t>
      </w:r>
    </w:p>
    <w:p w14:paraId="2FB2FF37" w14:textId="77777777" w:rsidR="0094061D" w:rsidRPr="00C712D1" w:rsidRDefault="0094061D" w:rsidP="005075D6">
      <w:pPr>
        <w:spacing w:line="288" w:lineRule="atLeast"/>
        <w:rPr>
          <w:rFonts w:asciiTheme="minorHAnsi" w:eastAsia="Calibri" w:hAnsiTheme="minorHAnsi" w:cstheme="minorHAnsi"/>
          <w:iCs/>
          <w:sz w:val="22"/>
        </w:rPr>
      </w:pPr>
    </w:p>
    <w:p w14:paraId="4D8B7A6C" w14:textId="34E69400" w:rsidR="00EA1740" w:rsidRPr="00C712D1" w:rsidRDefault="00C52D7F" w:rsidP="00A648B3">
      <w:pPr>
        <w:tabs>
          <w:tab w:val="left" w:pos="851"/>
        </w:tabs>
        <w:rPr>
          <w:rFonts w:asciiTheme="minorHAnsi" w:hAnsiTheme="minorHAnsi" w:cstheme="minorHAnsi"/>
          <w:sz w:val="22"/>
        </w:rPr>
      </w:pPr>
      <w:r w:rsidRPr="00C712D1">
        <w:rPr>
          <w:rFonts w:asciiTheme="minorHAnsi" w:hAnsiTheme="minorHAnsi" w:cstheme="minorHAnsi"/>
          <w:sz w:val="22"/>
        </w:rPr>
        <w:t>Kon</w:t>
      </w:r>
      <w:r w:rsidR="00607F80" w:rsidRPr="00C712D1">
        <w:rPr>
          <w:rFonts w:asciiTheme="minorHAnsi" w:hAnsiTheme="minorHAnsi" w:cstheme="minorHAnsi"/>
          <w:sz w:val="22"/>
        </w:rPr>
        <w:t xml:space="preserve">taktna oseba s strani naročnika: </w:t>
      </w:r>
      <w:r w:rsidR="000A1CEF">
        <w:rPr>
          <w:rFonts w:asciiTheme="minorHAnsi" w:hAnsiTheme="minorHAnsi" w:cstheme="minorHAnsi"/>
          <w:sz w:val="22"/>
        </w:rPr>
        <w:t>Natalija Krope</w:t>
      </w:r>
      <w:r w:rsidR="00EA1740" w:rsidRPr="00C712D1">
        <w:rPr>
          <w:rFonts w:asciiTheme="minorHAnsi" w:hAnsiTheme="minorHAnsi" w:cstheme="minorHAnsi"/>
          <w:sz w:val="22"/>
        </w:rPr>
        <w:t xml:space="preserve">, e-pošta:  </w:t>
      </w:r>
      <w:hyperlink r:id="rId9" w:history="1">
        <w:r w:rsidR="000A1CEF" w:rsidRPr="008E4C9C">
          <w:rPr>
            <w:rStyle w:val="Hiperpovezava"/>
            <w:rFonts w:asciiTheme="minorHAnsi" w:hAnsiTheme="minorHAnsi" w:cstheme="minorHAnsi"/>
            <w:sz w:val="22"/>
          </w:rPr>
          <w:t>natalija.krope@dem.si</w:t>
        </w:r>
      </w:hyperlink>
      <w:r w:rsidR="000A1CEF">
        <w:rPr>
          <w:rStyle w:val="Hiperpovezava"/>
          <w:rFonts w:asciiTheme="minorHAnsi" w:hAnsiTheme="minorHAnsi" w:cstheme="minorHAnsi"/>
          <w:sz w:val="22"/>
        </w:rPr>
        <w:t>.</w:t>
      </w:r>
    </w:p>
    <w:p w14:paraId="7AE46496" w14:textId="77777777" w:rsidR="00823A4F" w:rsidRPr="00C712D1" w:rsidRDefault="00823A4F" w:rsidP="00823A4F">
      <w:pPr>
        <w:spacing w:line="288" w:lineRule="atLeast"/>
        <w:rPr>
          <w:rFonts w:asciiTheme="minorHAnsi" w:eastAsia="Calibri" w:hAnsiTheme="minorHAnsi" w:cstheme="minorHAnsi"/>
          <w:iCs/>
          <w:sz w:val="22"/>
        </w:rPr>
      </w:pPr>
    </w:p>
    <w:p w14:paraId="770A8250" w14:textId="21EDC726" w:rsidR="00823A4F" w:rsidRPr="00C712D1" w:rsidRDefault="00823A4F" w:rsidP="00823A4F">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Zahteve naročnika v zvezi s predmetom naročila so razvidne iz tehničn</w:t>
      </w:r>
      <w:r w:rsidR="000E2107">
        <w:rPr>
          <w:rFonts w:asciiTheme="minorHAnsi" w:eastAsia="Calibri" w:hAnsiTheme="minorHAnsi" w:cstheme="minorHAnsi"/>
          <w:iCs/>
          <w:sz w:val="22"/>
        </w:rPr>
        <w:t>ega dela</w:t>
      </w:r>
      <w:r w:rsidRPr="00C712D1">
        <w:rPr>
          <w:rFonts w:asciiTheme="minorHAnsi" w:eastAsia="Calibri" w:hAnsiTheme="minorHAnsi" w:cstheme="minorHAnsi"/>
          <w:iCs/>
          <w:sz w:val="22"/>
        </w:rPr>
        <w:t xml:space="preserve">, ki </w:t>
      </w:r>
      <w:r w:rsidR="000E2107">
        <w:rPr>
          <w:rFonts w:asciiTheme="minorHAnsi" w:eastAsia="Calibri" w:hAnsiTheme="minorHAnsi" w:cstheme="minorHAnsi"/>
          <w:iCs/>
          <w:sz w:val="22"/>
        </w:rPr>
        <w:t>je</w:t>
      </w:r>
      <w:r w:rsidRPr="00C712D1">
        <w:rPr>
          <w:rFonts w:asciiTheme="minorHAnsi" w:eastAsia="Calibri" w:hAnsiTheme="minorHAnsi" w:cstheme="minorHAnsi"/>
          <w:iCs/>
          <w:sz w:val="22"/>
        </w:rPr>
        <w:t xml:space="preserve"> sestavni del te dokumentacije v zvezi z oddajo javnega naročila. </w:t>
      </w:r>
    </w:p>
    <w:p w14:paraId="0FCE61A9" w14:textId="29599453" w:rsidR="008B678A" w:rsidRDefault="008B678A" w:rsidP="008B678A">
      <w:pPr>
        <w:rPr>
          <w:rFonts w:asciiTheme="minorHAnsi" w:hAnsiTheme="minorHAnsi" w:cstheme="minorHAnsi"/>
          <w:sz w:val="22"/>
        </w:rPr>
      </w:pPr>
    </w:p>
    <w:p w14:paraId="359E8B50" w14:textId="77777777" w:rsidR="00F931A8" w:rsidRPr="00F931A8" w:rsidRDefault="00F931A8" w:rsidP="00F931A8">
      <w:pPr>
        <w:rPr>
          <w:rFonts w:asciiTheme="minorHAnsi" w:hAnsiTheme="minorHAnsi" w:cstheme="minorHAnsi"/>
          <w:sz w:val="22"/>
          <w:szCs w:val="22"/>
        </w:rPr>
      </w:pPr>
      <w:r w:rsidRPr="00F931A8">
        <w:rPr>
          <w:rFonts w:asciiTheme="minorHAnsi" w:hAnsiTheme="minorHAnsi" w:cstheme="minorHAnsi"/>
          <w:sz w:val="22"/>
          <w:szCs w:val="22"/>
        </w:rPr>
        <w:t xml:space="preserve">Ponudnik mora ponuditi izvedbo naročila v celoti. Delne ponudbe ne bodo upoštevane. </w:t>
      </w:r>
    </w:p>
    <w:p w14:paraId="1E535C33" w14:textId="77777777" w:rsidR="00F931A8" w:rsidRPr="00F931A8" w:rsidRDefault="00F931A8" w:rsidP="00F931A8">
      <w:pPr>
        <w:rPr>
          <w:rFonts w:asciiTheme="minorHAnsi" w:hAnsiTheme="minorHAnsi" w:cstheme="minorHAnsi"/>
          <w:sz w:val="22"/>
          <w:szCs w:val="22"/>
        </w:rPr>
      </w:pPr>
    </w:p>
    <w:p w14:paraId="7F04C5B9" w14:textId="77777777" w:rsidR="00F931A8" w:rsidRPr="00F931A8" w:rsidRDefault="00F931A8" w:rsidP="00F931A8">
      <w:pPr>
        <w:rPr>
          <w:rFonts w:asciiTheme="minorHAnsi" w:hAnsiTheme="minorHAnsi" w:cstheme="minorHAnsi"/>
          <w:sz w:val="22"/>
          <w:szCs w:val="22"/>
        </w:rPr>
      </w:pPr>
      <w:r w:rsidRPr="00F931A8">
        <w:rPr>
          <w:rFonts w:asciiTheme="minorHAnsi" w:hAnsiTheme="minorHAnsi" w:cstheme="minorHAnsi"/>
          <w:sz w:val="22"/>
          <w:szCs w:val="22"/>
        </w:rPr>
        <w:t>Variantne ponudbe niso dovoljene. Naročnik je v postopek vključil pogajanja.</w:t>
      </w:r>
    </w:p>
    <w:p w14:paraId="08EEFB59" w14:textId="77777777" w:rsidR="008B7B56" w:rsidRPr="00C712D1" w:rsidRDefault="008B7B56" w:rsidP="008B7B56">
      <w:pPr>
        <w:pStyle w:val="Naslov2"/>
        <w:rPr>
          <w:rFonts w:asciiTheme="minorHAnsi" w:hAnsiTheme="minorHAnsi" w:cstheme="minorHAnsi"/>
          <w:sz w:val="22"/>
        </w:rPr>
      </w:pPr>
      <w:r w:rsidRPr="00C712D1">
        <w:rPr>
          <w:rFonts w:asciiTheme="minorHAnsi" w:hAnsiTheme="minorHAnsi" w:cstheme="minorHAnsi"/>
          <w:sz w:val="22"/>
        </w:rPr>
        <w:t>Ogled lokacij</w:t>
      </w:r>
    </w:p>
    <w:p w14:paraId="532D27E0" w14:textId="600D3D63" w:rsidR="008B7B56" w:rsidRPr="00C712D1" w:rsidRDefault="008B7B56" w:rsidP="008B7B56">
      <w:pPr>
        <w:rPr>
          <w:rFonts w:asciiTheme="minorHAnsi" w:hAnsiTheme="minorHAnsi" w:cstheme="minorHAnsi"/>
          <w:sz w:val="22"/>
        </w:rPr>
      </w:pPr>
      <w:r w:rsidRPr="00C712D1">
        <w:rPr>
          <w:rFonts w:asciiTheme="minorHAnsi" w:hAnsiTheme="minorHAnsi" w:cstheme="minorHAnsi"/>
          <w:sz w:val="22"/>
        </w:rPr>
        <w:t xml:space="preserve">Naročnik bo zainteresiranim ponudnikom omogočil neobvezen ogled </w:t>
      </w:r>
      <w:r w:rsidR="00C712D1" w:rsidRPr="00C712D1">
        <w:rPr>
          <w:rFonts w:asciiTheme="minorHAnsi" w:hAnsiTheme="minorHAnsi" w:cstheme="minorHAnsi"/>
          <w:sz w:val="22"/>
        </w:rPr>
        <w:t xml:space="preserve">kraja izvajanja </w:t>
      </w:r>
      <w:r w:rsidR="000E2107">
        <w:rPr>
          <w:rFonts w:asciiTheme="minorHAnsi" w:hAnsiTheme="minorHAnsi" w:cstheme="minorHAnsi"/>
          <w:sz w:val="22"/>
        </w:rPr>
        <w:t xml:space="preserve">storitev </w:t>
      </w:r>
      <w:r w:rsidR="00C712D1" w:rsidRPr="00C712D1">
        <w:rPr>
          <w:rFonts w:asciiTheme="minorHAnsi" w:hAnsiTheme="minorHAnsi" w:cstheme="minorHAnsi"/>
          <w:sz w:val="22"/>
        </w:rPr>
        <w:t>na lokacij</w:t>
      </w:r>
      <w:r w:rsidR="000E2107">
        <w:rPr>
          <w:rFonts w:asciiTheme="minorHAnsi" w:hAnsiTheme="minorHAnsi" w:cstheme="minorHAnsi"/>
          <w:sz w:val="22"/>
        </w:rPr>
        <w:t>ah objektov.</w:t>
      </w:r>
    </w:p>
    <w:p w14:paraId="065F8C1A" w14:textId="77777777" w:rsidR="008B7B56" w:rsidRPr="00C712D1" w:rsidRDefault="008B7B56" w:rsidP="008B7B56">
      <w:pPr>
        <w:rPr>
          <w:rFonts w:asciiTheme="minorHAnsi" w:hAnsiTheme="minorHAnsi" w:cstheme="minorHAnsi"/>
          <w:sz w:val="22"/>
        </w:rPr>
      </w:pPr>
    </w:p>
    <w:p w14:paraId="497CD74D" w14:textId="509355C5" w:rsidR="008B7B56" w:rsidRPr="00C712D1" w:rsidRDefault="008B7B56" w:rsidP="008B7B56">
      <w:pPr>
        <w:rPr>
          <w:rFonts w:asciiTheme="minorHAnsi" w:hAnsiTheme="minorHAnsi" w:cstheme="minorHAnsi"/>
          <w:sz w:val="22"/>
        </w:rPr>
      </w:pPr>
      <w:r w:rsidRPr="00C712D1">
        <w:rPr>
          <w:rFonts w:asciiTheme="minorHAnsi" w:hAnsiTheme="minorHAnsi" w:cstheme="minorHAnsi"/>
          <w:sz w:val="22"/>
        </w:rPr>
        <w:t xml:space="preserve">Ponudniki, ki si želijo ogledati </w:t>
      </w:r>
      <w:r w:rsidR="00C712D1" w:rsidRPr="00C712D1">
        <w:rPr>
          <w:rFonts w:asciiTheme="minorHAnsi" w:hAnsiTheme="minorHAnsi" w:cstheme="minorHAnsi"/>
          <w:sz w:val="22"/>
        </w:rPr>
        <w:t>lokacijo</w:t>
      </w:r>
      <w:r w:rsidRPr="00C712D1">
        <w:rPr>
          <w:rFonts w:asciiTheme="minorHAnsi" w:hAnsiTheme="minorHAnsi" w:cstheme="minorHAnsi"/>
          <w:sz w:val="22"/>
        </w:rPr>
        <w:t xml:space="preserve">, se morajo za </w:t>
      </w:r>
      <w:r w:rsidR="00C712D1">
        <w:rPr>
          <w:rFonts w:asciiTheme="minorHAnsi" w:hAnsiTheme="minorHAnsi" w:cstheme="minorHAnsi"/>
          <w:sz w:val="22"/>
        </w:rPr>
        <w:t xml:space="preserve">točen termin </w:t>
      </w:r>
      <w:r w:rsidRPr="00C712D1">
        <w:rPr>
          <w:rFonts w:asciiTheme="minorHAnsi" w:hAnsiTheme="minorHAnsi" w:cstheme="minorHAnsi"/>
          <w:sz w:val="22"/>
        </w:rPr>
        <w:t>ogled</w:t>
      </w:r>
      <w:r w:rsidR="00C712D1">
        <w:rPr>
          <w:rFonts w:asciiTheme="minorHAnsi" w:hAnsiTheme="minorHAnsi" w:cstheme="minorHAnsi"/>
          <w:sz w:val="22"/>
        </w:rPr>
        <w:t>a obvezno</w:t>
      </w:r>
      <w:r w:rsidRPr="00C712D1">
        <w:rPr>
          <w:rFonts w:asciiTheme="minorHAnsi" w:hAnsiTheme="minorHAnsi" w:cstheme="minorHAnsi"/>
          <w:sz w:val="22"/>
        </w:rPr>
        <w:t xml:space="preserve"> predhodno dogovoriti s kontaktno osebo naročnika.</w:t>
      </w:r>
      <w:r w:rsidR="00C712D1">
        <w:rPr>
          <w:rFonts w:asciiTheme="minorHAnsi" w:hAnsiTheme="minorHAnsi" w:cstheme="minorHAnsi"/>
          <w:sz w:val="22"/>
        </w:rPr>
        <w:t xml:space="preserve"> </w:t>
      </w:r>
      <w:r w:rsidRPr="00C712D1">
        <w:rPr>
          <w:rFonts w:asciiTheme="minorHAnsi" w:hAnsiTheme="minorHAnsi" w:cstheme="minorHAnsi"/>
          <w:sz w:val="22"/>
        </w:rPr>
        <w:t xml:space="preserve">Kontaktna oseba naročnika je: </w:t>
      </w:r>
      <w:r w:rsidR="000E2107">
        <w:rPr>
          <w:rFonts w:asciiTheme="minorHAnsi" w:hAnsiTheme="minorHAnsi" w:cstheme="minorHAnsi"/>
          <w:sz w:val="22"/>
        </w:rPr>
        <w:t>Zoran Popović</w:t>
      </w:r>
      <w:r w:rsidR="004838A7" w:rsidRPr="00C712D1">
        <w:rPr>
          <w:rFonts w:asciiTheme="minorHAnsi" w:hAnsiTheme="minorHAnsi" w:cstheme="minorHAnsi"/>
          <w:sz w:val="22"/>
        </w:rPr>
        <w:t>,</w:t>
      </w:r>
      <w:r w:rsidR="004919FF" w:rsidRPr="00C712D1">
        <w:rPr>
          <w:rFonts w:asciiTheme="minorHAnsi" w:hAnsiTheme="minorHAnsi" w:cstheme="minorHAnsi"/>
          <w:sz w:val="22"/>
        </w:rPr>
        <w:t xml:space="preserve"> e-pošta: </w:t>
      </w:r>
      <w:hyperlink r:id="rId10" w:history="1">
        <w:r w:rsidR="000E2107" w:rsidRPr="003F0E4B">
          <w:rPr>
            <w:rStyle w:val="Hiperpovezava"/>
            <w:rFonts w:asciiTheme="minorHAnsi" w:hAnsiTheme="minorHAnsi" w:cstheme="minorHAnsi"/>
            <w:sz w:val="22"/>
          </w:rPr>
          <w:t>zoran.popovic@dem.si</w:t>
        </w:r>
      </w:hyperlink>
      <w:r w:rsidR="000E2107">
        <w:rPr>
          <w:rFonts w:asciiTheme="minorHAnsi" w:hAnsiTheme="minorHAnsi" w:cstheme="minorHAnsi"/>
          <w:sz w:val="22"/>
        </w:rPr>
        <w:t>,</w:t>
      </w:r>
      <w:r w:rsidRPr="00C712D1">
        <w:rPr>
          <w:rFonts w:asciiTheme="minorHAnsi" w:hAnsiTheme="minorHAnsi" w:cstheme="minorHAnsi"/>
          <w:sz w:val="22"/>
        </w:rPr>
        <w:t xml:space="preserve"> dosegljiv na tel. št.: 02 </w:t>
      </w:r>
      <w:r w:rsidR="000E1CE0" w:rsidRPr="00C712D1">
        <w:rPr>
          <w:rFonts w:asciiTheme="minorHAnsi" w:hAnsiTheme="minorHAnsi" w:cstheme="minorHAnsi"/>
          <w:sz w:val="22"/>
        </w:rPr>
        <w:t>3005</w:t>
      </w:r>
      <w:r w:rsidRPr="00C712D1">
        <w:rPr>
          <w:rFonts w:asciiTheme="minorHAnsi" w:hAnsiTheme="minorHAnsi" w:cstheme="minorHAnsi"/>
          <w:sz w:val="22"/>
        </w:rPr>
        <w:t xml:space="preserve"> </w:t>
      </w:r>
      <w:r w:rsidR="000E2107">
        <w:rPr>
          <w:rFonts w:asciiTheme="minorHAnsi" w:hAnsiTheme="minorHAnsi" w:cstheme="minorHAnsi"/>
          <w:sz w:val="22"/>
        </w:rPr>
        <w:t>263</w:t>
      </w:r>
      <w:r w:rsidR="008305C3" w:rsidRPr="00C712D1">
        <w:rPr>
          <w:rFonts w:asciiTheme="minorHAnsi" w:hAnsiTheme="minorHAnsi" w:cstheme="minorHAnsi"/>
          <w:sz w:val="22"/>
        </w:rPr>
        <w:t xml:space="preserve"> med delavniki od </w:t>
      </w:r>
      <w:r w:rsidR="00C712D1">
        <w:rPr>
          <w:rFonts w:asciiTheme="minorHAnsi" w:hAnsiTheme="minorHAnsi" w:cstheme="minorHAnsi"/>
          <w:sz w:val="22"/>
        </w:rPr>
        <w:t>7</w:t>
      </w:r>
      <w:r w:rsidRPr="00C712D1">
        <w:rPr>
          <w:rFonts w:asciiTheme="minorHAnsi" w:hAnsiTheme="minorHAnsi" w:cstheme="minorHAnsi"/>
          <w:sz w:val="22"/>
        </w:rPr>
        <w:t>.00 do 15.00 ure.</w:t>
      </w:r>
    </w:p>
    <w:p w14:paraId="555C7FC9" w14:textId="77777777" w:rsidR="008B7B56" w:rsidRPr="00C712D1" w:rsidRDefault="008B7B56" w:rsidP="008B7B56">
      <w:pPr>
        <w:rPr>
          <w:rFonts w:asciiTheme="minorHAnsi" w:hAnsiTheme="minorHAnsi" w:cstheme="minorHAnsi"/>
          <w:sz w:val="22"/>
        </w:rPr>
      </w:pPr>
      <w:r w:rsidRPr="00C712D1">
        <w:rPr>
          <w:rFonts w:asciiTheme="minorHAnsi" w:hAnsiTheme="minorHAnsi" w:cstheme="minorHAnsi"/>
          <w:sz w:val="22"/>
        </w:rPr>
        <w:tab/>
      </w:r>
      <w:r w:rsidRPr="00C712D1">
        <w:rPr>
          <w:rFonts w:asciiTheme="minorHAnsi" w:hAnsiTheme="minorHAnsi" w:cstheme="minorHAnsi"/>
          <w:sz w:val="22"/>
        </w:rPr>
        <w:tab/>
      </w:r>
    </w:p>
    <w:p w14:paraId="589F218D" w14:textId="22DE55F1" w:rsidR="008B7B56" w:rsidRPr="00C712D1" w:rsidRDefault="008B7B56" w:rsidP="008B7B56">
      <w:pPr>
        <w:rPr>
          <w:rFonts w:asciiTheme="minorHAnsi" w:hAnsiTheme="minorHAnsi" w:cstheme="minorHAnsi"/>
          <w:sz w:val="22"/>
        </w:rPr>
      </w:pPr>
      <w:r w:rsidRPr="00C712D1">
        <w:rPr>
          <w:rFonts w:asciiTheme="minorHAnsi" w:hAnsiTheme="minorHAnsi" w:cstheme="minorHAnsi"/>
          <w:sz w:val="22"/>
        </w:rPr>
        <w:t>Med obiskom lokacij</w:t>
      </w:r>
      <w:r w:rsidR="00C712D1">
        <w:rPr>
          <w:rFonts w:asciiTheme="minorHAnsi" w:hAnsiTheme="minorHAnsi" w:cstheme="minorHAnsi"/>
          <w:sz w:val="22"/>
        </w:rPr>
        <w:t>e</w:t>
      </w:r>
      <w:r w:rsidRPr="00C712D1">
        <w:rPr>
          <w:rFonts w:asciiTheme="minorHAnsi" w:hAnsiTheme="minorHAnsi" w:cstheme="minorHAnsi"/>
          <w:sz w:val="22"/>
        </w:rPr>
        <w:t xml:space="preserve"> predstavniki naročnika ne bodo dajali nobenih dodatnih informacij, nasvetov ali mnenj. Vse stroške in druge izdatke, ki jih bo imel ponudnik v zvezi z obiskom lokacij</w:t>
      </w:r>
      <w:r w:rsidR="00C712D1">
        <w:rPr>
          <w:rFonts w:asciiTheme="minorHAnsi" w:hAnsiTheme="minorHAnsi" w:cstheme="minorHAnsi"/>
          <w:sz w:val="22"/>
        </w:rPr>
        <w:t>e</w:t>
      </w:r>
      <w:r w:rsidRPr="00C712D1">
        <w:rPr>
          <w:rFonts w:asciiTheme="minorHAnsi" w:hAnsiTheme="minorHAnsi" w:cstheme="minorHAnsi"/>
          <w:sz w:val="22"/>
        </w:rPr>
        <w:t>, nosi ponudnik sam.</w:t>
      </w:r>
    </w:p>
    <w:p w14:paraId="6BD70EC3" w14:textId="77777777" w:rsidR="008B7B56" w:rsidRPr="00C712D1" w:rsidRDefault="008B7B56" w:rsidP="008B7B56">
      <w:pPr>
        <w:rPr>
          <w:rFonts w:asciiTheme="minorHAnsi" w:hAnsiTheme="minorHAnsi" w:cstheme="minorHAnsi"/>
          <w:sz w:val="22"/>
        </w:rPr>
      </w:pPr>
    </w:p>
    <w:p w14:paraId="345E484D" w14:textId="0A6FC24E" w:rsidR="008B7B56" w:rsidRPr="00C712D1" w:rsidRDefault="008B7B56" w:rsidP="008B678A">
      <w:pPr>
        <w:rPr>
          <w:rFonts w:asciiTheme="minorHAnsi" w:hAnsiTheme="minorHAnsi" w:cstheme="minorHAnsi"/>
          <w:sz w:val="22"/>
        </w:rPr>
      </w:pPr>
      <w:r w:rsidRPr="00C712D1">
        <w:rPr>
          <w:rFonts w:asciiTheme="minorHAnsi" w:hAnsiTheme="minorHAnsi" w:cstheme="minorHAnsi"/>
          <w:sz w:val="22"/>
        </w:rPr>
        <w:t>Po roku za sprejemanje ponudnikovih vprašanj ogled lokacij</w:t>
      </w:r>
      <w:r w:rsidR="00C712D1">
        <w:rPr>
          <w:rFonts w:asciiTheme="minorHAnsi" w:hAnsiTheme="minorHAnsi" w:cstheme="minorHAnsi"/>
          <w:sz w:val="22"/>
        </w:rPr>
        <w:t>e</w:t>
      </w:r>
      <w:r w:rsidRPr="00C712D1">
        <w:rPr>
          <w:rFonts w:asciiTheme="minorHAnsi" w:hAnsiTheme="minorHAnsi" w:cstheme="minorHAnsi"/>
          <w:sz w:val="22"/>
        </w:rPr>
        <w:t xml:space="preserve"> ne bo več možen.</w:t>
      </w:r>
    </w:p>
    <w:p w14:paraId="20087662" w14:textId="77777777" w:rsidR="00C52D7F" w:rsidRPr="00C712D1" w:rsidRDefault="00C52D7F" w:rsidP="00A648B3">
      <w:pPr>
        <w:pStyle w:val="Naslov2"/>
        <w:jc w:val="both"/>
        <w:rPr>
          <w:rFonts w:asciiTheme="minorHAnsi" w:hAnsiTheme="minorHAnsi" w:cstheme="minorHAnsi"/>
          <w:i/>
          <w:sz w:val="22"/>
        </w:rPr>
      </w:pPr>
      <w:r w:rsidRPr="00C712D1">
        <w:rPr>
          <w:rFonts w:asciiTheme="minorHAnsi" w:hAnsiTheme="minorHAnsi" w:cstheme="minorHAnsi"/>
          <w:sz w:val="22"/>
        </w:rPr>
        <w:t>Tuji ponudniki</w:t>
      </w:r>
    </w:p>
    <w:p w14:paraId="7FB26138" w14:textId="77777777" w:rsidR="00C52D7F" w:rsidRPr="00C712D1" w:rsidRDefault="00C52D7F" w:rsidP="00A648B3">
      <w:pPr>
        <w:rPr>
          <w:rFonts w:asciiTheme="minorHAnsi" w:hAnsiTheme="minorHAnsi" w:cstheme="minorHAnsi"/>
          <w:i/>
          <w:sz w:val="22"/>
        </w:rPr>
      </w:pPr>
      <w:r w:rsidRPr="00C712D1">
        <w:rPr>
          <w:rFonts w:asciiTheme="minorHAnsi" w:hAnsiTheme="minorHAnsi" w:cstheme="minorHAnsi"/>
          <w:sz w:val="22"/>
        </w:rPr>
        <w:t xml:space="preserve">Ponudniki s sedežem v tuji državi morajo izpolnjevati enake pogoje kot ponudniki s sedežem v Republiki Sloveniji. </w:t>
      </w:r>
    </w:p>
    <w:p w14:paraId="79489674" w14:textId="77777777" w:rsidR="00C52D7F" w:rsidRPr="00C712D1" w:rsidRDefault="00C52D7F" w:rsidP="00A648B3">
      <w:pPr>
        <w:rPr>
          <w:rFonts w:asciiTheme="minorHAnsi" w:hAnsiTheme="minorHAnsi" w:cstheme="minorHAnsi"/>
          <w:color w:val="0070C0"/>
          <w:sz w:val="22"/>
        </w:rPr>
      </w:pPr>
    </w:p>
    <w:p w14:paraId="70C0DCBE" w14:textId="77777777" w:rsidR="002429B6" w:rsidRPr="00C712D1" w:rsidRDefault="00C52D7F" w:rsidP="00A648B3">
      <w:pPr>
        <w:rPr>
          <w:rFonts w:asciiTheme="minorHAnsi" w:hAnsiTheme="minorHAnsi" w:cstheme="minorHAnsi"/>
          <w:sz w:val="22"/>
        </w:rPr>
      </w:pPr>
      <w:r w:rsidRPr="00C712D1">
        <w:rPr>
          <w:rFonts w:asciiTheme="minorHAnsi" w:hAnsiTheme="minorHAnsi" w:cstheme="minorHAnsi"/>
          <w:sz w:val="22"/>
        </w:rPr>
        <w:t>Če država, v kateri ima ponudnik svoj sedež, ne izdaja zahtevanih dokazil, kot jih zahteva naročnik, lahko ponudnik da zapriseženo izjavo. Če ta v državi, v kateri ima ponudnik svoj sedež, ni predvidena, pa lahko ponudnik da izjavo določene osebe, dano pred pristojnim sodnim ali upravnim organom, notarjem ali pred pristojno poklicno ali</w:t>
      </w:r>
      <w:r w:rsidR="007352E8" w:rsidRPr="00C712D1">
        <w:rPr>
          <w:rFonts w:asciiTheme="minorHAnsi" w:hAnsiTheme="minorHAnsi" w:cstheme="minorHAnsi"/>
          <w:sz w:val="22"/>
        </w:rPr>
        <w:t xml:space="preserve"> trgovinsko organizacijo v matič</w:t>
      </w:r>
      <w:r w:rsidRPr="00C712D1">
        <w:rPr>
          <w:rFonts w:asciiTheme="minorHAnsi" w:hAnsiTheme="minorHAnsi" w:cstheme="minorHAnsi"/>
          <w:sz w:val="22"/>
        </w:rPr>
        <w:t xml:space="preserve">ni državi te osebe ali v državi, v kateri ima ponudnik sedež. </w:t>
      </w:r>
    </w:p>
    <w:p w14:paraId="31E167ED"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Podizvajalci</w:t>
      </w:r>
    </w:p>
    <w:p w14:paraId="2F5CAF2A"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Ponudnik lahko v celoti sam izvede predmetno javno naročilo ali pa ga izvede s podizvajalci. V primeru izvedbe javnega naročila s podizvajalci, je potrebno v ponudbi navesti vse podizvajalce (kontaktne podatke in zakonite zastopnike) in vsak del naročila, ki ga bo izvedel posamezni podizvajalec (predmet, količina, vrednost, kraj in rok izvedbe teh del).</w:t>
      </w:r>
    </w:p>
    <w:p w14:paraId="11B89D5A" w14:textId="77777777" w:rsidR="00673D27" w:rsidRPr="00C712D1" w:rsidRDefault="00673D27" w:rsidP="00A648B3">
      <w:pPr>
        <w:spacing w:line="288" w:lineRule="atLeast"/>
        <w:rPr>
          <w:rFonts w:asciiTheme="minorHAnsi" w:eastAsia="Calibri" w:hAnsiTheme="minorHAnsi" w:cstheme="minorHAnsi"/>
          <w:iCs/>
          <w:sz w:val="22"/>
        </w:rPr>
      </w:pPr>
    </w:p>
    <w:p w14:paraId="727936EC" w14:textId="77777777" w:rsidR="005B43B0" w:rsidRPr="00C712D1" w:rsidRDefault="005B43B0" w:rsidP="00A648B3">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Ponudnik mora v ponudbi priložiti: </w:t>
      </w:r>
    </w:p>
    <w:p w14:paraId="2F3CE28A" w14:textId="77777777" w:rsidR="005B43B0" w:rsidRPr="00C712D1" w:rsidRDefault="008A63F6"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 xml:space="preserve">izpolnjene lastne izjave na Obrazcu 5 </w:t>
      </w:r>
      <w:r w:rsidR="005B43B0" w:rsidRPr="00C712D1">
        <w:rPr>
          <w:rFonts w:asciiTheme="minorHAnsi" w:eastAsia="Cambria" w:hAnsiTheme="minorHAnsi" w:cstheme="minorHAnsi"/>
          <w:sz w:val="22"/>
        </w:rPr>
        <w:t>teh podizvajalcev</w:t>
      </w:r>
      <w:r w:rsidR="00A354B8" w:rsidRPr="00C712D1">
        <w:rPr>
          <w:rFonts w:asciiTheme="minorHAnsi" w:eastAsia="Cambria" w:hAnsiTheme="minorHAnsi" w:cstheme="minorHAnsi"/>
          <w:sz w:val="22"/>
        </w:rPr>
        <w:t xml:space="preserve">, </w:t>
      </w:r>
    </w:p>
    <w:p w14:paraId="4DCB83B3" w14:textId="77777777" w:rsidR="005B43B0" w:rsidRPr="00C712D1" w:rsidRDefault="005B43B0"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lastRenderedPageBreak/>
        <w:t>izjavo o udeležbi podizvajalcev in podatke o podizvajalcih (Obrazca 3 in 3.1.)</w:t>
      </w:r>
      <w:r w:rsidR="00A354B8" w:rsidRPr="00C712D1">
        <w:rPr>
          <w:rFonts w:asciiTheme="minorHAnsi" w:eastAsia="Cambria" w:hAnsiTheme="minorHAnsi" w:cstheme="minorHAnsi"/>
          <w:sz w:val="22"/>
        </w:rPr>
        <w:t xml:space="preserve"> ter</w:t>
      </w:r>
    </w:p>
    <w:p w14:paraId="13885361" w14:textId="77777777" w:rsidR="005B43B0" w:rsidRPr="00C712D1" w:rsidRDefault="005B43B0"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zahtevo podizvajalca za neposredno plačilo, če podizvajalec to zahteva (Obrazec 3.2.)</w:t>
      </w:r>
    </w:p>
    <w:p w14:paraId="6FF3728C"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 xml:space="preserve">V kolikor podizvajalec zahteva neposredno plačilo, se šteje, da je neposredno plačilo podizvajalcu obvezno in obveznost zavezuje naročnika in glavnega izvajalca. Kadar namerava ponudnik izvesti javno naročilo s podizvajalcem, ki zahteva neposredno plačilo, mora: </w:t>
      </w:r>
    </w:p>
    <w:p w14:paraId="697E5B8B" w14:textId="77777777" w:rsidR="005B43B0" w:rsidRPr="00C712D1" w:rsidRDefault="005B43B0"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 xml:space="preserve">glavni </w:t>
      </w:r>
      <w:r w:rsidR="000C62D1" w:rsidRPr="00C712D1">
        <w:rPr>
          <w:rFonts w:asciiTheme="minorHAnsi" w:eastAsia="Cambria" w:hAnsiTheme="minorHAnsi" w:cstheme="minorHAnsi"/>
          <w:sz w:val="22"/>
        </w:rPr>
        <w:t>izvajalec</w:t>
      </w:r>
      <w:r w:rsidRPr="00C712D1">
        <w:rPr>
          <w:rFonts w:asciiTheme="minorHAnsi" w:eastAsia="Cambria" w:hAnsiTheme="minorHAnsi" w:cstheme="minorHAnsi"/>
          <w:sz w:val="22"/>
        </w:rPr>
        <w:t xml:space="preserve"> v pogodbi pooblastiti naročnika, da na podlagi potrjenega računa oziroma situacije s strani glavnega izvajalca neposredno plačuje podizvajalcu, </w:t>
      </w:r>
    </w:p>
    <w:p w14:paraId="2F8AD8E9" w14:textId="77777777" w:rsidR="005B43B0" w:rsidRPr="00C712D1" w:rsidRDefault="005B43B0"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 xml:space="preserve">podizvajalec predložiti soglasje, na podlagi katerega naročnik namesto ponudnika poravna podizvajalčevo terjatev do ponudnika, </w:t>
      </w:r>
    </w:p>
    <w:p w14:paraId="7CB02E52" w14:textId="77777777" w:rsidR="005B43B0" w:rsidRPr="00C712D1" w:rsidRDefault="005B43B0" w:rsidP="00A648B3">
      <w:pPr>
        <w:numPr>
          <w:ilvl w:val="0"/>
          <w:numId w:val="3"/>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 xml:space="preserve">glavni </w:t>
      </w:r>
      <w:r w:rsidR="000C62D1" w:rsidRPr="00C712D1">
        <w:rPr>
          <w:rFonts w:asciiTheme="minorHAnsi" w:eastAsia="Cambria" w:hAnsiTheme="minorHAnsi" w:cstheme="minorHAnsi"/>
          <w:sz w:val="22"/>
        </w:rPr>
        <w:t>izvajalec</w:t>
      </w:r>
      <w:r w:rsidRPr="00C712D1">
        <w:rPr>
          <w:rFonts w:asciiTheme="minorHAnsi" w:eastAsia="Cambria" w:hAnsiTheme="minorHAnsi" w:cstheme="minorHAnsi"/>
          <w:sz w:val="22"/>
        </w:rPr>
        <w:t xml:space="preserve"> svojemu računu ali situaciji priložiti račun ali situacijo podizvajalca, ki ga je predhodno potrdil. </w:t>
      </w:r>
    </w:p>
    <w:p w14:paraId="0DEDEB2A"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Če neposredno plačilo podizvajalcu ni obvezno, naročnik od glavnega izvajalca zahteva, da mu najpozneje v 60 dneh od plačila končnega računa oziroma situacije pošlje pisno izjavo in pisno izjavo podizvajalca, da je podizvajalec prejel plačilo za izvedene gradnje ali storitve oziroma dobavljeno blago, neposredno povezano s predmetom javnega naročila.</w:t>
      </w:r>
    </w:p>
    <w:p w14:paraId="7B6368F8" w14:textId="77777777" w:rsidR="008A63F6" w:rsidRPr="00C712D1" w:rsidRDefault="008A63F6" w:rsidP="00A648B3">
      <w:pPr>
        <w:rPr>
          <w:rFonts w:asciiTheme="minorHAnsi" w:hAnsiTheme="minorHAnsi" w:cstheme="minorHAnsi"/>
          <w:sz w:val="22"/>
        </w:rPr>
      </w:pPr>
    </w:p>
    <w:p w14:paraId="2FBEF392"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 xml:space="preserve">Glavni </w:t>
      </w:r>
      <w:r w:rsidR="000C62D1" w:rsidRPr="00C712D1">
        <w:rPr>
          <w:rFonts w:asciiTheme="minorHAnsi" w:hAnsiTheme="minorHAnsi" w:cstheme="minorHAnsi"/>
          <w:sz w:val="22"/>
        </w:rPr>
        <w:t>izvajalec</w:t>
      </w:r>
      <w:r w:rsidRPr="00C712D1">
        <w:rPr>
          <w:rFonts w:asciiTheme="minorHAnsi" w:hAnsiTheme="minorHAnsi" w:cstheme="minorHAnsi"/>
          <w:sz w:val="22"/>
        </w:rPr>
        <w:t xml:space="preserve"> mora med izvajanjem javnega naročila gradnje ali storitve naročnika</w:t>
      </w:r>
      <w:r w:rsidRPr="00C712D1">
        <w:rPr>
          <w:rFonts w:asciiTheme="minorHAnsi" w:eastAsia="Calibri" w:hAnsiTheme="minorHAnsi" w:cstheme="minorHAnsi"/>
          <w:iCs/>
          <w:sz w:val="22"/>
        </w:rPr>
        <w:t xml:space="preserve"> </w:t>
      </w:r>
      <w:r w:rsidRPr="00C712D1">
        <w:rPr>
          <w:rFonts w:asciiTheme="minorHAnsi" w:hAnsiTheme="minorHAnsi" w:cstheme="minorHAnsi"/>
          <w:sz w:val="22"/>
        </w:rPr>
        <w:t xml:space="preserve">obvestiti o morebitnih spremembah informacij iz prvega in drugega odstavka te točke in poslati informacije o novih podizvajalcih, ki jih namerava naknadno vključiti v izvajanje takšnih gradenj ali storitev, in sicer najkasneje v petih dneh po spremembi. V primeru vključitve novih podizvajalcev mora glavni </w:t>
      </w:r>
      <w:r w:rsidR="000C62D1" w:rsidRPr="00C712D1">
        <w:rPr>
          <w:rFonts w:asciiTheme="minorHAnsi" w:hAnsiTheme="minorHAnsi" w:cstheme="minorHAnsi"/>
          <w:sz w:val="22"/>
        </w:rPr>
        <w:t>izvajalec</w:t>
      </w:r>
      <w:r w:rsidRPr="00C712D1">
        <w:rPr>
          <w:rFonts w:asciiTheme="minorHAnsi" w:hAnsiTheme="minorHAnsi" w:cstheme="minorHAnsi"/>
          <w:sz w:val="22"/>
        </w:rPr>
        <w:t xml:space="preserve"> skupaj z obvestilom posredovati tudi podatke in dokumente iz prvega in drugega odstavka te točke.</w:t>
      </w:r>
    </w:p>
    <w:p w14:paraId="4B92FD15" w14:textId="77777777" w:rsidR="00E73DDB" w:rsidRPr="00C712D1" w:rsidRDefault="00E73DDB" w:rsidP="00A648B3">
      <w:pPr>
        <w:rPr>
          <w:rFonts w:asciiTheme="minorHAnsi" w:hAnsiTheme="minorHAnsi" w:cstheme="minorHAnsi"/>
          <w:sz w:val="22"/>
        </w:rPr>
      </w:pPr>
    </w:p>
    <w:p w14:paraId="6103EEAF"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Kadar namerava ponudnik izvesti javno naročilo s podizvajalcem, mora pogoje iz točke 5.1 te dokumentacije izpolnjevati tudi podizvajalec, ki sodeluje pri izvedbi javnega naročila.</w:t>
      </w:r>
    </w:p>
    <w:p w14:paraId="6EE8AA87" w14:textId="77777777" w:rsidR="00673D27" w:rsidRPr="00C712D1" w:rsidRDefault="00673D27" w:rsidP="00A648B3">
      <w:pPr>
        <w:rPr>
          <w:rFonts w:asciiTheme="minorHAnsi" w:hAnsiTheme="minorHAnsi" w:cstheme="minorHAnsi"/>
          <w:sz w:val="22"/>
        </w:rPr>
      </w:pPr>
    </w:p>
    <w:p w14:paraId="6EE30004"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 xml:space="preserve">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 </w:t>
      </w:r>
    </w:p>
    <w:p w14:paraId="158486C7" w14:textId="77777777" w:rsidR="005B43B0" w:rsidRPr="00C712D1" w:rsidRDefault="005B43B0" w:rsidP="00A648B3">
      <w:pPr>
        <w:rPr>
          <w:rFonts w:asciiTheme="minorHAnsi" w:hAnsiTheme="minorHAnsi" w:cstheme="minorHAnsi"/>
          <w:sz w:val="22"/>
        </w:rPr>
      </w:pPr>
    </w:p>
    <w:p w14:paraId="1833345F"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 xml:space="preserve">Podizvajalci, ki bodo v javno naročilo vključeni po sklenitvi pogodbe z glavnim izvajalcem ali s konzorcijem izvajalcev, morajo </w:t>
      </w:r>
      <w:r w:rsidR="008A63F6" w:rsidRPr="00C712D1">
        <w:rPr>
          <w:rFonts w:asciiTheme="minorHAnsi" w:hAnsiTheme="minorHAnsi" w:cstheme="minorHAnsi"/>
          <w:sz w:val="22"/>
        </w:rPr>
        <w:t>lastno izjavo na Obrazcu 5</w:t>
      </w:r>
      <w:r w:rsidR="00843941" w:rsidRPr="00C712D1">
        <w:rPr>
          <w:rFonts w:asciiTheme="minorHAnsi" w:hAnsiTheme="minorHAnsi" w:cstheme="minorHAnsi"/>
          <w:sz w:val="22"/>
        </w:rPr>
        <w:t xml:space="preserve"> </w:t>
      </w:r>
      <w:r w:rsidRPr="00C712D1">
        <w:rPr>
          <w:rFonts w:asciiTheme="minorHAnsi" w:hAnsiTheme="minorHAnsi" w:cstheme="minorHAnsi"/>
          <w:sz w:val="22"/>
        </w:rPr>
        <w:t xml:space="preserve">ali dokazila o neobstoju razlogov za izključitev predložiti ob nominaciji, pred pričetkom izvedbe del. Naknadno angažiran podizvajalec, ki ni bil priglašen že ob oddaji ponudbe, ne sme pričeti z izvedbo del prej, preden naročnik ne odobri njegovega angažiranja. </w:t>
      </w:r>
    </w:p>
    <w:p w14:paraId="7F6CDD33" w14:textId="77777777" w:rsidR="00733F1C" w:rsidRPr="00C712D1" w:rsidRDefault="00733F1C" w:rsidP="00A648B3">
      <w:pPr>
        <w:rPr>
          <w:rFonts w:asciiTheme="minorHAnsi" w:hAnsiTheme="minorHAnsi" w:cstheme="minorHAnsi"/>
          <w:sz w:val="22"/>
        </w:rPr>
      </w:pPr>
    </w:p>
    <w:p w14:paraId="0E6EF2AE" w14:textId="77777777" w:rsidR="005B43B0" w:rsidRPr="00C712D1" w:rsidRDefault="005B43B0" w:rsidP="00A648B3">
      <w:p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Ponudnik v razmerju do naročnika v celoti odgovarja za izvedbo javnega naročila, ne glede na število podizvajalcev, ki jih navaja v ponudbi.</w:t>
      </w:r>
    </w:p>
    <w:p w14:paraId="5160A825"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lastRenderedPageBreak/>
        <w:t xml:space="preserve">Skupna </w:t>
      </w:r>
      <w:r w:rsidR="00A169AD" w:rsidRPr="00C712D1">
        <w:rPr>
          <w:rFonts w:asciiTheme="minorHAnsi" w:hAnsiTheme="minorHAnsi" w:cstheme="minorHAnsi"/>
          <w:sz w:val="22"/>
        </w:rPr>
        <w:t>ponudba</w:t>
      </w:r>
    </w:p>
    <w:p w14:paraId="041F705B" w14:textId="77777777" w:rsidR="005B43B0" w:rsidRPr="00C712D1" w:rsidRDefault="005B43B0" w:rsidP="00A648B3">
      <w:pPr>
        <w:pStyle w:val="Para02"/>
        <w:rPr>
          <w:rFonts w:asciiTheme="minorHAnsi" w:hAnsiTheme="minorHAnsi" w:cstheme="minorHAnsi"/>
          <w:i w:val="0"/>
          <w:color w:val="auto"/>
          <w:sz w:val="22"/>
          <w:szCs w:val="20"/>
        </w:rPr>
      </w:pPr>
      <w:r w:rsidRPr="00C712D1">
        <w:rPr>
          <w:rFonts w:asciiTheme="minorHAnsi" w:hAnsiTheme="minorHAnsi" w:cstheme="minorHAnsi"/>
          <w:i w:val="0"/>
          <w:color w:val="auto"/>
          <w:sz w:val="22"/>
          <w:szCs w:val="20"/>
        </w:rPr>
        <w:t>Skupine gospodarskih subjektov lahko predložijo skupno p</w:t>
      </w:r>
      <w:r w:rsidR="0022148A" w:rsidRPr="00C712D1">
        <w:rPr>
          <w:rFonts w:asciiTheme="minorHAnsi" w:hAnsiTheme="minorHAnsi" w:cstheme="minorHAnsi"/>
          <w:i w:val="0"/>
          <w:color w:val="auto"/>
          <w:sz w:val="22"/>
          <w:szCs w:val="20"/>
        </w:rPr>
        <w:t>onudbo</w:t>
      </w:r>
      <w:r w:rsidRPr="00C712D1">
        <w:rPr>
          <w:rFonts w:asciiTheme="minorHAnsi" w:hAnsiTheme="minorHAnsi" w:cstheme="minorHAnsi"/>
          <w:i w:val="0"/>
          <w:color w:val="auto"/>
          <w:sz w:val="22"/>
          <w:szCs w:val="20"/>
        </w:rPr>
        <w:t>. V primeru skupne p</w:t>
      </w:r>
      <w:r w:rsidR="0022148A" w:rsidRPr="00C712D1">
        <w:rPr>
          <w:rFonts w:asciiTheme="minorHAnsi" w:hAnsiTheme="minorHAnsi" w:cstheme="minorHAnsi"/>
          <w:i w:val="0"/>
          <w:color w:val="auto"/>
          <w:sz w:val="22"/>
          <w:szCs w:val="20"/>
        </w:rPr>
        <w:t>onudbe</w:t>
      </w:r>
      <w:r w:rsidRPr="00C712D1">
        <w:rPr>
          <w:rFonts w:asciiTheme="minorHAnsi" w:hAnsiTheme="minorHAnsi" w:cstheme="minorHAnsi"/>
          <w:i w:val="0"/>
          <w:color w:val="auto"/>
          <w:sz w:val="22"/>
          <w:szCs w:val="20"/>
        </w:rPr>
        <w:t xml:space="preserve"> bo naročnik od izbrane skupine po oddaji javnega naročila in pred podpisom pogodbe zahteval predložitev ustreznega akta o skupni izvedbi naročila, ki mora vsebovati vsaj:</w:t>
      </w:r>
    </w:p>
    <w:p w14:paraId="45260F87"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navedbo vseh partnerjev v skupini (naziv in naslov partnerja, zakonitega zastopnika, matična številka, davčna številka, številka transakcijskega računa),</w:t>
      </w:r>
    </w:p>
    <w:p w14:paraId="602E77EC"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pooblastilo vodilnemu partnerju v skupini,</w:t>
      </w:r>
    </w:p>
    <w:p w14:paraId="71BB7651"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neomejeno solidarno odgovornost vseh partnerjev v skupini do naročnika,</w:t>
      </w:r>
    </w:p>
    <w:p w14:paraId="3FB6FC9C"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področje dela, ki ga bo prevzel in izvedel vsak partner v skupini in delež vsakega partnerja v skupini v % in vrednost del, ki jih prevzema posamezni partner v skupini,</w:t>
      </w:r>
    </w:p>
    <w:p w14:paraId="6A05B7D3"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način plačila preko vodilnega partnerja v skupini ali vsakemu od partnerjev v skupini,</w:t>
      </w:r>
    </w:p>
    <w:p w14:paraId="7869FA9B"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reševanje sporov med partnerji v skupini,</w:t>
      </w:r>
    </w:p>
    <w:p w14:paraId="14C00E2A"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druge morebitne pravice in obveznosti med partnerji v skupini,</w:t>
      </w:r>
    </w:p>
    <w:p w14:paraId="26EC0C7E" w14:textId="77777777" w:rsidR="005B43B0" w:rsidRPr="00C712D1" w:rsidRDefault="005B43B0" w:rsidP="00A648B3">
      <w:pPr>
        <w:pStyle w:val="Para01"/>
        <w:numPr>
          <w:ilvl w:val="0"/>
          <w:numId w:val="3"/>
        </w:numPr>
        <w:jc w:val="both"/>
        <w:rPr>
          <w:rFonts w:asciiTheme="minorHAnsi" w:hAnsiTheme="minorHAnsi" w:cstheme="minorHAnsi"/>
          <w:color w:val="auto"/>
          <w:sz w:val="22"/>
          <w:szCs w:val="20"/>
        </w:rPr>
      </w:pPr>
      <w:r w:rsidRPr="00C712D1">
        <w:rPr>
          <w:rFonts w:asciiTheme="minorHAnsi" w:hAnsiTheme="minorHAnsi" w:cstheme="minorHAnsi"/>
          <w:color w:val="auto"/>
          <w:sz w:val="22"/>
          <w:szCs w:val="20"/>
        </w:rPr>
        <w:t>rok veljavnosti pravnega akta.</w:t>
      </w:r>
    </w:p>
    <w:p w14:paraId="48A81032" w14:textId="77777777" w:rsidR="005B43B0" w:rsidRPr="00C712D1" w:rsidRDefault="005B43B0" w:rsidP="00A648B3">
      <w:pPr>
        <w:pStyle w:val="Para01"/>
        <w:ind w:left="360"/>
        <w:jc w:val="both"/>
        <w:rPr>
          <w:rFonts w:asciiTheme="minorHAnsi" w:hAnsiTheme="minorHAnsi" w:cstheme="minorHAnsi"/>
          <w:color w:val="auto"/>
          <w:sz w:val="22"/>
          <w:szCs w:val="20"/>
        </w:rPr>
      </w:pPr>
    </w:p>
    <w:p w14:paraId="72822082" w14:textId="77777777" w:rsidR="005B43B0" w:rsidRPr="00C712D1" w:rsidRDefault="005B43B0" w:rsidP="00A648B3">
      <w:pPr>
        <w:rPr>
          <w:rFonts w:asciiTheme="minorHAnsi" w:hAnsiTheme="minorHAnsi" w:cstheme="minorHAnsi"/>
          <w:sz w:val="22"/>
        </w:rPr>
      </w:pPr>
      <w:r w:rsidRPr="00C712D1">
        <w:rPr>
          <w:rFonts w:asciiTheme="minorHAnsi" w:hAnsiTheme="minorHAnsi" w:cstheme="minorHAnsi"/>
          <w:sz w:val="22"/>
        </w:rPr>
        <w:t>V primeru, da skupina ponudnikov predloži skupno p</w:t>
      </w:r>
      <w:r w:rsidR="0022148A" w:rsidRPr="00C712D1">
        <w:rPr>
          <w:rFonts w:asciiTheme="minorHAnsi" w:hAnsiTheme="minorHAnsi" w:cstheme="minorHAnsi"/>
          <w:sz w:val="22"/>
        </w:rPr>
        <w:t>onudbo</w:t>
      </w:r>
      <w:r w:rsidRPr="00C712D1">
        <w:rPr>
          <w:rFonts w:asciiTheme="minorHAnsi" w:hAnsiTheme="minorHAnsi" w:cstheme="minorHAnsi"/>
          <w:sz w:val="22"/>
        </w:rPr>
        <w:t>, mora ponudnik v Obrazcu 2 in 2.1 navesti vse, ki bodo sodelovali v tej skupni p</w:t>
      </w:r>
      <w:r w:rsidR="0022148A" w:rsidRPr="00C712D1">
        <w:rPr>
          <w:rFonts w:asciiTheme="minorHAnsi" w:hAnsiTheme="minorHAnsi" w:cstheme="minorHAnsi"/>
          <w:sz w:val="22"/>
        </w:rPr>
        <w:t>onudbi</w:t>
      </w:r>
      <w:r w:rsidRPr="00C712D1">
        <w:rPr>
          <w:rFonts w:asciiTheme="minorHAnsi" w:hAnsiTheme="minorHAnsi" w:cstheme="minorHAnsi"/>
          <w:sz w:val="22"/>
        </w:rPr>
        <w:t>. Vsak ponudnik iz skupine ponudnikov mora izpolnjevati pogoje kot navedeno v točki 5. te dokumentacije.</w:t>
      </w:r>
    </w:p>
    <w:p w14:paraId="05260CF9" w14:textId="77777777" w:rsidR="00D37FBA" w:rsidRPr="00C712D1" w:rsidRDefault="00D37FBA" w:rsidP="00A648B3">
      <w:pPr>
        <w:rPr>
          <w:rFonts w:asciiTheme="minorHAnsi" w:hAnsiTheme="minorHAnsi" w:cstheme="minorHAnsi"/>
          <w:sz w:val="22"/>
        </w:rPr>
      </w:pPr>
    </w:p>
    <w:p w14:paraId="1FCC55BF" w14:textId="77777777" w:rsidR="00D37FBA" w:rsidRPr="00C712D1" w:rsidRDefault="00D37FBA" w:rsidP="00D37FBA">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V kolikor je javno naročilo v izvajanje oddano ponudnikom, ki so oddali skupno ponudbo, menjava članov skupine tekom izvajanja pogodbe ni mogoča z izjemo primerov, navedenih v 4. točki prvega odstavka 95. člena ZJN-3. </w:t>
      </w:r>
    </w:p>
    <w:p w14:paraId="7D023715" w14:textId="77777777" w:rsidR="000173F6" w:rsidRPr="00C712D1" w:rsidRDefault="000173F6" w:rsidP="00D37FBA">
      <w:pPr>
        <w:rPr>
          <w:rFonts w:asciiTheme="minorHAnsi" w:hAnsiTheme="minorHAnsi" w:cstheme="minorHAnsi"/>
          <w:sz w:val="22"/>
        </w:rPr>
      </w:pPr>
    </w:p>
    <w:p w14:paraId="59081165" w14:textId="77777777" w:rsidR="005B43B0" w:rsidRPr="00C712D1" w:rsidRDefault="005B43B0"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V kolikor kateri od članov skupine želi prenehati z izvajanjem javnega naročila oz. če je zoper katerega od članov skupine uveden postopek, namen katerega je prenehanje poslovanja, bo naročnik odpovedal pogodbo o izvedbi javnega naročila. </w:t>
      </w:r>
    </w:p>
    <w:p w14:paraId="259037C5"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 xml:space="preserve">Uporaba zmogljivosti drugih subjektov </w:t>
      </w:r>
    </w:p>
    <w:p w14:paraId="28B83F82" w14:textId="47B1A988" w:rsidR="00843941" w:rsidRPr="00C712D1" w:rsidRDefault="00843941"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Za uporabo zmogljivosti drugih subjektov se uporabljajo </w:t>
      </w:r>
      <w:r w:rsidR="004068E7">
        <w:rPr>
          <w:rFonts w:asciiTheme="minorHAnsi" w:eastAsia="Calibri" w:hAnsiTheme="minorHAnsi" w:cstheme="minorHAnsi"/>
          <w:iCs/>
          <w:sz w:val="22"/>
        </w:rPr>
        <w:t>določila</w:t>
      </w:r>
      <w:r w:rsidRPr="00C712D1">
        <w:rPr>
          <w:rFonts w:asciiTheme="minorHAnsi" w:eastAsia="Calibri" w:hAnsiTheme="minorHAnsi" w:cstheme="minorHAnsi"/>
          <w:iCs/>
          <w:sz w:val="22"/>
        </w:rPr>
        <w:t xml:space="preserve"> 81. člena ZJN-3.</w:t>
      </w:r>
    </w:p>
    <w:p w14:paraId="3F6927E2" w14:textId="77777777" w:rsidR="002429B6"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Pojasnila dokumentacije v zvezi z oddajo javnega naročila</w:t>
      </w:r>
    </w:p>
    <w:p w14:paraId="402BD1C8" w14:textId="77777777" w:rsidR="00F40F8F" w:rsidRPr="00C712D1" w:rsidRDefault="00F40F8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Dodatna pojasnila dokumentacije sme ponudnik zahtevati izključno v pisni obliki preko portala javnih naročil. Naročnik bo dajal izključno pisna pojasnila, ki bodo objavljena na portalu javnih naročil.</w:t>
      </w:r>
    </w:p>
    <w:p w14:paraId="6C1BC6D6" w14:textId="77777777" w:rsidR="00F40F8F" w:rsidRPr="00C712D1" w:rsidRDefault="00F40F8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Odgovori na postavljena vprašanja postanejo sestavni del dokumentacije v zvezi z oddajo javnega naročila in so obvezujoči za ponudnike. </w:t>
      </w:r>
    </w:p>
    <w:p w14:paraId="28413A13" w14:textId="77777777" w:rsidR="006642C1" w:rsidRPr="00655FA5" w:rsidRDefault="006642C1" w:rsidP="006642C1">
      <w:pPr>
        <w:spacing w:after="119" w:line="288" w:lineRule="atLeast"/>
        <w:rPr>
          <w:rFonts w:asciiTheme="minorHAnsi" w:eastAsia="Calibri" w:hAnsiTheme="minorHAnsi" w:cstheme="minorHAnsi"/>
          <w:iCs/>
          <w:sz w:val="22"/>
          <w:szCs w:val="22"/>
        </w:rPr>
      </w:pPr>
      <w:r w:rsidRPr="00655FA5">
        <w:rPr>
          <w:rFonts w:asciiTheme="minorHAnsi" w:eastAsia="Calibri" w:hAnsiTheme="minorHAnsi" w:cstheme="minorHAnsi"/>
          <w:iCs/>
          <w:sz w:val="22"/>
          <w:szCs w:val="22"/>
        </w:rPr>
        <w:t>Naročnik bo na prejeta vprašanja odgovoril najmanj šest (6) dni pred iztekom roka za oddajo p</w:t>
      </w:r>
      <w:r>
        <w:rPr>
          <w:rFonts w:asciiTheme="minorHAnsi" w:eastAsia="Calibri" w:hAnsiTheme="minorHAnsi" w:cstheme="minorHAnsi"/>
          <w:iCs/>
          <w:sz w:val="22"/>
          <w:szCs w:val="22"/>
        </w:rPr>
        <w:t>onudb</w:t>
      </w:r>
      <w:r w:rsidRPr="00655FA5">
        <w:rPr>
          <w:rFonts w:asciiTheme="minorHAnsi" w:eastAsia="Calibri" w:hAnsiTheme="minorHAnsi" w:cstheme="minorHAnsi"/>
          <w:iCs/>
          <w:sz w:val="22"/>
          <w:szCs w:val="22"/>
        </w:rPr>
        <w:t xml:space="preserve">, pod pogojem, da bodo prejeta pravočasno. </w:t>
      </w:r>
    </w:p>
    <w:p w14:paraId="695DBA40" w14:textId="022E62E5" w:rsidR="006642C1" w:rsidRPr="006D1870" w:rsidRDefault="006642C1" w:rsidP="006642C1">
      <w:pPr>
        <w:spacing w:after="119" w:line="288" w:lineRule="atLeast"/>
        <w:rPr>
          <w:rFonts w:asciiTheme="minorHAnsi" w:eastAsia="Calibri" w:hAnsiTheme="minorHAnsi" w:cstheme="minorHAnsi"/>
          <w:iCs/>
          <w:sz w:val="22"/>
          <w:szCs w:val="22"/>
        </w:rPr>
      </w:pPr>
      <w:r w:rsidRPr="006D1870">
        <w:rPr>
          <w:rFonts w:asciiTheme="minorHAnsi" w:eastAsia="Calibri" w:hAnsiTheme="minorHAnsi" w:cstheme="minorHAnsi"/>
          <w:iCs/>
          <w:sz w:val="22"/>
          <w:szCs w:val="22"/>
        </w:rPr>
        <w:t>Za pravočasno postavljeno vprašanje se šteje vprašanje, ki ga naročnik prejme najpozneje sedem (7) dni pred iztekom roka za oddajo ponudb,</w:t>
      </w:r>
      <w:r w:rsidRPr="006D1870">
        <w:rPr>
          <w:rFonts w:asciiTheme="minorHAnsi" w:eastAsia="Calibri" w:hAnsiTheme="minorHAnsi" w:cstheme="minorHAnsi"/>
          <w:iCs/>
          <w:color w:val="FF0000"/>
          <w:sz w:val="22"/>
          <w:szCs w:val="22"/>
        </w:rPr>
        <w:t xml:space="preserve"> </w:t>
      </w:r>
      <w:r w:rsidRPr="006D1870">
        <w:rPr>
          <w:rFonts w:asciiTheme="minorHAnsi" w:eastAsia="Calibri" w:hAnsiTheme="minorHAnsi" w:cstheme="minorHAnsi"/>
          <w:iCs/>
          <w:sz w:val="22"/>
          <w:szCs w:val="22"/>
        </w:rPr>
        <w:t xml:space="preserve">to je do </w:t>
      </w:r>
      <w:r w:rsidRPr="006642C1">
        <w:rPr>
          <w:rFonts w:asciiTheme="minorHAnsi" w:eastAsia="Calibri" w:hAnsiTheme="minorHAnsi" w:cstheme="minorHAnsi"/>
          <w:b/>
          <w:bCs/>
          <w:iCs/>
          <w:sz w:val="22"/>
          <w:szCs w:val="22"/>
        </w:rPr>
        <w:t>7.7.</w:t>
      </w:r>
      <w:r w:rsidRPr="00D42FCE">
        <w:rPr>
          <w:rFonts w:asciiTheme="minorHAnsi" w:eastAsia="Calibri" w:hAnsiTheme="minorHAnsi" w:cstheme="minorHAnsi"/>
          <w:b/>
          <w:bCs/>
          <w:iCs/>
          <w:sz w:val="22"/>
          <w:szCs w:val="22"/>
        </w:rPr>
        <w:t>2021</w:t>
      </w:r>
      <w:r w:rsidRPr="00D42FCE">
        <w:rPr>
          <w:rFonts w:asciiTheme="minorHAnsi" w:eastAsia="Calibri" w:hAnsiTheme="minorHAnsi" w:cstheme="minorHAnsi"/>
          <w:iCs/>
          <w:sz w:val="22"/>
          <w:szCs w:val="22"/>
        </w:rPr>
        <w:t xml:space="preserve">  </w:t>
      </w:r>
      <w:r w:rsidRPr="006D1870">
        <w:rPr>
          <w:rFonts w:asciiTheme="minorHAnsi" w:eastAsia="Calibri" w:hAnsiTheme="minorHAnsi" w:cstheme="minorHAnsi"/>
          <w:iCs/>
          <w:sz w:val="22"/>
          <w:szCs w:val="22"/>
        </w:rPr>
        <w:t xml:space="preserve">in sicer do </w:t>
      </w:r>
      <w:r w:rsidRPr="006D1870">
        <w:rPr>
          <w:rFonts w:asciiTheme="minorHAnsi" w:eastAsia="Calibri" w:hAnsiTheme="minorHAnsi" w:cstheme="minorHAnsi"/>
          <w:b/>
          <w:iCs/>
          <w:sz w:val="22"/>
          <w:szCs w:val="22"/>
        </w:rPr>
        <w:t>10.00</w:t>
      </w:r>
      <w:r w:rsidRPr="006D1870">
        <w:rPr>
          <w:rFonts w:asciiTheme="minorHAnsi" w:eastAsia="Calibri" w:hAnsiTheme="minorHAnsi" w:cstheme="minorHAnsi"/>
          <w:iCs/>
          <w:sz w:val="22"/>
          <w:szCs w:val="22"/>
        </w:rPr>
        <w:t xml:space="preserve"> ure.</w:t>
      </w:r>
    </w:p>
    <w:p w14:paraId="2D36E4F4" w14:textId="36A89D92" w:rsidR="00F40F8F" w:rsidRPr="00C712D1" w:rsidRDefault="00F40F8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Na zahteve za pojasnila oziroma druga vprašanja v zvezi z naročilom, zastavljena po tem roku, naročnik ne bo odgovarjal.</w:t>
      </w:r>
    </w:p>
    <w:p w14:paraId="2DFA3C02"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lastRenderedPageBreak/>
        <w:t>Dopolnitev in spremembe dokumentacije v zvezi z oddajo javnega naročila</w:t>
      </w:r>
    </w:p>
    <w:p w14:paraId="73DCEA9F" w14:textId="77777777" w:rsidR="00C52D7F" w:rsidRPr="00C712D1" w:rsidRDefault="00C52D7F" w:rsidP="00A648B3">
      <w:pPr>
        <w:rPr>
          <w:rFonts w:asciiTheme="minorHAnsi" w:eastAsia="Calibri" w:hAnsiTheme="minorHAnsi" w:cstheme="minorHAnsi"/>
          <w:iCs/>
          <w:sz w:val="22"/>
        </w:rPr>
      </w:pPr>
      <w:r w:rsidRPr="00C712D1">
        <w:rPr>
          <w:rFonts w:asciiTheme="minorHAnsi" w:eastAsia="Calibri" w:hAnsiTheme="minorHAnsi" w:cstheme="minorHAnsi"/>
          <w:iCs/>
          <w:sz w:val="22"/>
        </w:rPr>
        <w:t xml:space="preserve">Naročnik si pridržuje pravico spremeniti ali dopolniti dokumentacijo v zvezi z oddajo javnega naročila. V primeru, da bo naročnik v roku za predložitev </w:t>
      </w:r>
      <w:r w:rsidR="005B43B0" w:rsidRPr="00C712D1">
        <w:rPr>
          <w:rFonts w:asciiTheme="minorHAnsi" w:eastAsia="Calibri" w:hAnsiTheme="minorHAnsi" w:cstheme="minorHAnsi"/>
          <w:iCs/>
          <w:sz w:val="22"/>
        </w:rPr>
        <w:t>ponudb</w:t>
      </w:r>
      <w:r w:rsidRPr="00C712D1">
        <w:rPr>
          <w:rFonts w:asciiTheme="minorHAnsi" w:eastAsia="Calibri" w:hAnsiTheme="minorHAnsi" w:cstheme="minorHAnsi"/>
          <w:iCs/>
          <w:sz w:val="22"/>
        </w:rPr>
        <w:t xml:space="preserve"> spremenil ali dopolnil dokumentacijo, bo to objavil na Portalu javnih naročil.</w:t>
      </w:r>
    </w:p>
    <w:p w14:paraId="7D21C40E" w14:textId="77777777" w:rsidR="00EB1E67" w:rsidRPr="00C712D1" w:rsidRDefault="00EB1E67" w:rsidP="00A648B3">
      <w:pPr>
        <w:rPr>
          <w:rFonts w:asciiTheme="minorHAnsi" w:eastAsia="Calibri" w:hAnsiTheme="minorHAnsi" w:cstheme="minorHAnsi"/>
          <w:iCs/>
          <w:sz w:val="22"/>
        </w:rPr>
      </w:pPr>
    </w:p>
    <w:p w14:paraId="136B3550" w14:textId="40487476" w:rsidR="00C52D7F" w:rsidRPr="00C712D1" w:rsidRDefault="00C52D7F" w:rsidP="00A648B3">
      <w:pPr>
        <w:tabs>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Vse spremembe in dopolnitve razpisne dokumentacije bo naročnik podal najkasneje </w:t>
      </w:r>
      <w:r w:rsidR="006642C1">
        <w:rPr>
          <w:rFonts w:asciiTheme="minorHAnsi" w:hAnsiTheme="minorHAnsi" w:cstheme="minorHAnsi"/>
          <w:sz w:val="22"/>
        </w:rPr>
        <w:t>šest</w:t>
      </w:r>
      <w:r w:rsidRPr="00C712D1">
        <w:rPr>
          <w:rFonts w:asciiTheme="minorHAnsi" w:hAnsiTheme="minorHAnsi" w:cstheme="minorHAnsi"/>
          <w:sz w:val="22"/>
        </w:rPr>
        <w:t xml:space="preserve"> (</w:t>
      </w:r>
      <w:r w:rsidR="006642C1">
        <w:rPr>
          <w:rFonts w:asciiTheme="minorHAnsi" w:hAnsiTheme="minorHAnsi" w:cstheme="minorHAnsi"/>
          <w:sz w:val="22"/>
        </w:rPr>
        <w:t>6</w:t>
      </w:r>
      <w:r w:rsidRPr="00C712D1">
        <w:rPr>
          <w:rFonts w:asciiTheme="minorHAnsi" w:hAnsiTheme="minorHAnsi" w:cstheme="minorHAnsi"/>
          <w:sz w:val="22"/>
        </w:rPr>
        <w:t>) dni pr</w:t>
      </w:r>
      <w:r w:rsidR="00E773C7" w:rsidRPr="00C712D1">
        <w:rPr>
          <w:rFonts w:asciiTheme="minorHAnsi" w:hAnsiTheme="minorHAnsi" w:cstheme="minorHAnsi"/>
          <w:sz w:val="22"/>
        </w:rPr>
        <w:t>ed iztekom roka za oddajo p</w:t>
      </w:r>
      <w:r w:rsidR="005B43B0" w:rsidRPr="00C712D1">
        <w:rPr>
          <w:rFonts w:asciiTheme="minorHAnsi" w:hAnsiTheme="minorHAnsi" w:cstheme="minorHAnsi"/>
          <w:sz w:val="22"/>
        </w:rPr>
        <w:t>onudb</w:t>
      </w:r>
      <w:r w:rsidRPr="00C712D1">
        <w:rPr>
          <w:rFonts w:asciiTheme="minorHAnsi" w:hAnsiTheme="minorHAnsi" w:cstheme="minorHAnsi"/>
          <w:sz w:val="22"/>
        </w:rPr>
        <w:t xml:space="preserve">. </w:t>
      </w:r>
    </w:p>
    <w:p w14:paraId="12E90B04" w14:textId="77777777" w:rsidR="00C52D7F" w:rsidRPr="00C712D1" w:rsidRDefault="00C52D7F" w:rsidP="00A648B3">
      <w:pPr>
        <w:tabs>
          <w:tab w:val="left" w:pos="851"/>
          <w:tab w:val="left" w:pos="1701"/>
        </w:tabs>
        <w:rPr>
          <w:rFonts w:asciiTheme="minorHAnsi" w:hAnsiTheme="minorHAnsi" w:cstheme="minorHAnsi"/>
          <w:sz w:val="22"/>
        </w:rPr>
      </w:pPr>
    </w:p>
    <w:p w14:paraId="115860D6" w14:textId="77777777" w:rsidR="00A35887" w:rsidRPr="00C712D1" w:rsidRDefault="00C52D7F" w:rsidP="00A648B3">
      <w:pPr>
        <w:rPr>
          <w:rFonts w:asciiTheme="minorHAnsi" w:hAnsiTheme="minorHAnsi" w:cstheme="minorHAnsi"/>
          <w:sz w:val="22"/>
        </w:rPr>
      </w:pPr>
      <w:r w:rsidRPr="00C712D1">
        <w:rPr>
          <w:rFonts w:asciiTheme="minorHAnsi" w:hAnsiTheme="minorHAnsi" w:cstheme="minorHAnsi"/>
          <w:sz w:val="22"/>
        </w:rPr>
        <w:t xml:space="preserve">Vsaka </w:t>
      </w:r>
      <w:r w:rsidR="00A35887" w:rsidRPr="00C712D1">
        <w:rPr>
          <w:rFonts w:asciiTheme="minorHAnsi" w:hAnsiTheme="minorHAnsi" w:cstheme="minorHAnsi"/>
          <w:sz w:val="22"/>
        </w:rPr>
        <w:t xml:space="preserve">taka sprememba in dopolnitev postane </w:t>
      </w:r>
      <w:r w:rsidRPr="00C712D1">
        <w:rPr>
          <w:rFonts w:asciiTheme="minorHAnsi" w:hAnsiTheme="minorHAnsi" w:cstheme="minorHAnsi"/>
          <w:sz w:val="22"/>
        </w:rPr>
        <w:t xml:space="preserve">sestavni del razpisne dokumentacije. </w:t>
      </w:r>
      <w:r w:rsidR="00A35887" w:rsidRPr="00C712D1">
        <w:rPr>
          <w:rFonts w:asciiTheme="minorHAnsi" w:hAnsiTheme="minorHAnsi" w:cstheme="minorHAnsi"/>
          <w:sz w:val="22"/>
        </w:rPr>
        <w:t>Kot del razpisne dokumentacije štejejo tudi vprašanja in odgovori, objavljeni na portalu javnih naročil.</w:t>
      </w:r>
    </w:p>
    <w:p w14:paraId="0687B70E" w14:textId="77777777" w:rsidR="00C72D9A" w:rsidRPr="00C712D1" w:rsidRDefault="00C72D9A" w:rsidP="00A648B3">
      <w:pPr>
        <w:rPr>
          <w:rFonts w:asciiTheme="minorHAnsi" w:hAnsiTheme="minorHAnsi" w:cstheme="minorHAnsi"/>
          <w:sz w:val="22"/>
        </w:rPr>
      </w:pPr>
    </w:p>
    <w:p w14:paraId="1F86483D" w14:textId="77777777" w:rsidR="00EB1E67" w:rsidRPr="00C712D1" w:rsidRDefault="00C52D7F" w:rsidP="00A648B3">
      <w:pPr>
        <w:tabs>
          <w:tab w:val="left" w:pos="851"/>
          <w:tab w:val="left" w:pos="1701"/>
        </w:tabs>
        <w:rPr>
          <w:rFonts w:asciiTheme="minorHAnsi" w:hAnsiTheme="minorHAnsi" w:cstheme="minorHAnsi"/>
          <w:sz w:val="22"/>
        </w:rPr>
      </w:pPr>
      <w:r w:rsidRPr="00C712D1">
        <w:rPr>
          <w:rFonts w:asciiTheme="minorHAnsi" w:hAnsiTheme="minorHAnsi" w:cstheme="minorHAnsi"/>
          <w:sz w:val="22"/>
        </w:rPr>
        <w:t>Naročnik bo po potrebi podaljšal rok za oddajo p</w:t>
      </w:r>
      <w:r w:rsidR="005B43B0" w:rsidRPr="00C712D1">
        <w:rPr>
          <w:rFonts w:asciiTheme="minorHAnsi" w:hAnsiTheme="minorHAnsi" w:cstheme="minorHAnsi"/>
          <w:sz w:val="22"/>
        </w:rPr>
        <w:t>onudb</w:t>
      </w:r>
      <w:r w:rsidRPr="00C712D1">
        <w:rPr>
          <w:rFonts w:asciiTheme="minorHAnsi" w:hAnsiTheme="minorHAnsi" w:cstheme="minorHAnsi"/>
          <w:sz w:val="22"/>
        </w:rPr>
        <w:t xml:space="preserve">, da bo ponudnikom omogočil upoštevanje dopolnitev. </w:t>
      </w:r>
    </w:p>
    <w:p w14:paraId="7D8E0FD1" w14:textId="77777777" w:rsidR="0090533C" w:rsidRPr="00C712D1" w:rsidRDefault="0090533C" w:rsidP="00A648B3">
      <w:pPr>
        <w:tabs>
          <w:tab w:val="left" w:pos="851"/>
          <w:tab w:val="left" w:pos="1701"/>
        </w:tabs>
        <w:rPr>
          <w:rFonts w:asciiTheme="minorHAnsi" w:hAnsiTheme="minorHAnsi" w:cstheme="minorHAnsi"/>
          <w:sz w:val="22"/>
        </w:rPr>
      </w:pPr>
    </w:p>
    <w:p w14:paraId="4E01C5F4" w14:textId="77777777" w:rsidR="002429B6" w:rsidRPr="00C712D1" w:rsidRDefault="00C52D7F" w:rsidP="00A648B3">
      <w:pPr>
        <w:tabs>
          <w:tab w:val="left" w:pos="851"/>
          <w:tab w:val="left" w:pos="1701"/>
        </w:tabs>
        <w:rPr>
          <w:rFonts w:asciiTheme="minorHAnsi" w:hAnsiTheme="minorHAnsi" w:cstheme="minorHAnsi"/>
          <w:sz w:val="22"/>
        </w:rPr>
      </w:pPr>
      <w:r w:rsidRPr="00C712D1">
        <w:rPr>
          <w:rFonts w:asciiTheme="minorHAnsi" w:hAnsiTheme="minorHAnsi" w:cstheme="minorHAnsi"/>
          <w:sz w:val="22"/>
        </w:rPr>
        <w:t>S premaknitvijo roka za oddajo p</w:t>
      </w:r>
      <w:r w:rsidR="005B43B0" w:rsidRPr="00C712D1">
        <w:rPr>
          <w:rFonts w:asciiTheme="minorHAnsi" w:hAnsiTheme="minorHAnsi" w:cstheme="minorHAnsi"/>
          <w:sz w:val="22"/>
        </w:rPr>
        <w:t>onudb</w:t>
      </w:r>
      <w:r w:rsidRPr="00C712D1">
        <w:rPr>
          <w:rFonts w:asciiTheme="minorHAnsi" w:hAnsiTheme="minorHAnsi" w:cstheme="minorHAnsi"/>
          <w:sz w:val="22"/>
        </w:rPr>
        <w:t xml:space="preserve"> se pravice in obveznosti naročnika in ponudnikov vežejo na nove roke, ki posledično izhajajo iz podaljšanega roka za oddajo p</w:t>
      </w:r>
      <w:r w:rsidR="005B43B0" w:rsidRPr="00C712D1">
        <w:rPr>
          <w:rFonts w:asciiTheme="minorHAnsi" w:hAnsiTheme="minorHAnsi" w:cstheme="minorHAnsi"/>
          <w:sz w:val="22"/>
        </w:rPr>
        <w:t>onudb</w:t>
      </w:r>
      <w:r w:rsidRPr="00C712D1">
        <w:rPr>
          <w:rFonts w:asciiTheme="minorHAnsi" w:hAnsiTheme="minorHAnsi" w:cstheme="minorHAnsi"/>
          <w:sz w:val="22"/>
        </w:rPr>
        <w:t>, razen če naročnik ne poda drugačnih navodil.</w:t>
      </w:r>
    </w:p>
    <w:p w14:paraId="3513F363"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 xml:space="preserve">Zaupnost podatkov </w:t>
      </w:r>
    </w:p>
    <w:p w14:paraId="596CFD52" w14:textId="77777777" w:rsidR="002429B6" w:rsidRPr="00C712D1" w:rsidRDefault="00C52D7F" w:rsidP="00A648B3">
      <w:pPr>
        <w:rPr>
          <w:rFonts w:asciiTheme="minorHAnsi" w:hAnsiTheme="minorHAnsi" w:cstheme="minorHAnsi"/>
          <w:sz w:val="22"/>
        </w:rPr>
      </w:pPr>
      <w:r w:rsidRPr="00C712D1">
        <w:rPr>
          <w:rFonts w:asciiTheme="minorHAnsi" w:hAnsiTheme="minorHAnsi" w:cstheme="minorHAnsi"/>
          <w:sz w:val="22"/>
        </w:rPr>
        <w:t>Naročnik bo vse podatke varoval skladno z določbami ZJN</w:t>
      </w:r>
      <w:r w:rsidR="00C72D9A" w:rsidRPr="00C712D1">
        <w:rPr>
          <w:rFonts w:asciiTheme="minorHAnsi" w:hAnsiTheme="minorHAnsi" w:cstheme="minorHAnsi"/>
          <w:sz w:val="22"/>
        </w:rPr>
        <w:t>-</w:t>
      </w:r>
      <w:r w:rsidRPr="00C712D1">
        <w:rPr>
          <w:rFonts w:asciiTheme="minorHAnsi" w:hAnsiTheme="minorHAnsi" w:cstheme="minorHAnsi"/>
          <w:sz w:val="22"/>
        </w:rPr>
        <w:t xml:space="preserve">3. Naročnik bo zagotovil, da bodo vsi podatki, ki jih bo ponudnik skladno z zakonom, ki ureja gospodarske družbe, označil kot zaupne, obravnavani kot poslovna skrivnost. Imena ponudnikov so do roka, določenega za odpiranje </w:t>
      </w:r>
      <w:r w:rsidR="005B43B0" w:rsidRPr="00C712D1">
        <w:rPr>
          <w:rFonts w:asciiTheme="minorHAnsi" w:hAnsiTheme="minorHAnsi" w:cstheme="minorHAnsi"/>
          <w:sz w:val="22"/>
        </w:rPr>
        <w:t>ponudb,</w:t>
      </w:r>
      <w:r w:rsidRPr="00C712D1">
        <w:rPr>
          <w:rFonts w:asciiTheme="minorHAnsi" w:hAnsiTheme="minorHAnsi" w:cstheme="minorHAnsi"/>
          <w:sz w:val="22"/>
        </w:rPr>
        <w:t xml:space="preserve"> poslovna skrivnost.</w:t>
      </w:r>
    </w:p>
    <w:p w14:paraId="453F2342"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Stroški priprave p</w:t>
      </w:r>
      <w:r w:rsidR="00A169AD" w:rsidRPr="00C712D1">
        <w:rPr>
          <w:rFonts w:asciiTheme="minorHAnsi" w:hAnsiTheme="minorHAnsi" w:cstheme="minorHAnsi"/>
          <w:sz w:val="22"/>
        </w:rPr>
        <w:t>onudbe</w:t>
      </w:r>
    </w:p>
    <w:p w14:paraId="2238671B" w14:textId="77777777" w:rsidR="002429B6" w:rsidRPr="00C712D1" w:rsidRDefault="00C52D7F" w:rsidP="00A648B3">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Ponudniki nosijo sami vse stroške povezane s pripravo in predložitvijo p</w:t>
      </w:r>
      <w:r w:rsidR="005B43B0" w:rsidRPr="00C712D1">
        <w:rPr>
          <w:rFonts w:asciiTheme="minorHAnsi" w:eastAsia="Calibri" w:hAnsiTheme="minorHAnsi" w:cstheme="minorHAnsi"/>
          <w:iCs/>
          <w:sz w:val="22"/>
        </w:rPr>
        <w:t>onudbe</w:t>
      </w:r>
      <w:r w:rsidRPr="00C712D1">
        <w:rPr>
          <w:rFonts w:asciiTheme="minorHAnsi" w:eastAsia="Calibri" w:hAnsiTheme="minorHAnsi" w:cstheme="minorHAnsi"/>
          <w:iCs/>
          <w:sz w:val="22"/>
        </w:rPr>
        <w:t>, vključno s stroški prospektov, katalogov, če jih bo naročnik zahteval. Naročnik v nobenem primeru ne more biti odgovoren za morebitno škodo, ki bi nastala zaradi teh stroškov, brez ozira na potek postopkov v zvezi z javnim naročilom in na končno izbiro ponudnika.</w:t>
      </w:r>
    </w:p>
    <w:p w14:paraId="68D83F43" w14:textId="54BF717D" w:rsidR="00C52D7F" w:rsidRDefault="004E03A5" w:rsidP="00A648B3">
      <w:pPr>
        <w:pStyle w:val="Naslov2"/>
        <w:jc w:val="both"/>
        <w:rPr>
          <w:rFonts w:asciiTheme="minorHAnsi" w:hAnsiTheme="minorHAnsi" w:cstheme="minorHAnsi"/>
          <w:sz w:val="22"/>
        </w:rPr>
      </w:pPr>
      <w:r w:rsidRPr="00C712D1">
        <w:rPr>
          <w:rFonts w:asciiTheme="minorHAnsi" w:hAnsiTheme="minorHAnsi" w:cstheme="minorHAnsi"/>
          <w:sz w:val="22"/>
        </w:rPr>
        <w:t>Meril</w:t>
      </w:r>
      <w:r w:rsidR="005708F4" w:rsidRPr="00C712D1">
        <w:rPr>
          <w:rFonts w:asciiTheme="minorHAnsi" w:hAnsiTheme="minorHAnsi" w:cstheme="minorHAnsi"/>
          <w:sz w:val="22"/>
        </w:rPr>
        <w:t>o</w:t>
      </w:r>
      <w:r w:rsidRPr="00C712D1">
        <w:rPr>
          <w:rFonts w:asciiTheme="minorHAnsi" w:hAnsiTheme="minorHAnsi" w:cstheme="minorHAnsi"/>
          <w:sz w:val="22"/>
        </w:rPr>
        <w:t xml:space="preserve"> </w:t>
      </w:r>
      <w:r w:rsidR="00A55761" w:rsidRPr="00C712D1">
        <w:rPr>
          <w:rFonts w:asciiTheme="minorHAnsi" w:hAnsiTheme="minorHAnsi" w:cstheme="minorHAnsi"/>
          <w:sz w:val="22"/>
        </w:rPr>
        <w:t>za izbor najugodnejšega ponudnika</w:t>
      </w:r>
    </w:p>
    <w:p w14:paraId="781C2F97" w14:textId="42255925" w:rsidR="007E3F9E" w:rsidRDefault="007E3F9E" w:rsidP="007E3F9E">
      <w:pPr>
        <w:rPr>
          <w:rFonts w:asciiTheme="minorHAnsi" w:eastAsia="Calibri" w:hAnsiTheme="minorHAnsi" w:cstheme="minorHAnsi"/>
          <w:iCs/>
        </w:rPr>
      </w:pPr>
      <w:r w:rsidRPr="000157F4">
        <w:rPr>
          <w:rFonts w:asciiTheme="minorHAnsi" w:eastAsia="Calibri" w:hAnsiTheme="minorHAnsi" w:cstheme="minorHAnsi"/>
          <w:iCs/>
        </w:rPr>
        <w:t>Merilo za izbiro najugodnejšega ponudnika je najnižja skupna ponudbena cena brez DDV v končni ponudbi (po izvedenih pogajanjih).</w:t>
      </w:r>
    </w:p>
    <w:p w14:paraId="2DD9C166" w14:textId="77777777" w:rsidR="007E3F9E" w:rsidRPr="000157F4" w:rsidRDefault="007E3F9E" w:rsidP="007E3F9E">
      <w:pPr>
        <w:rPr>
          <w:rFonts w:asciiTheme="minorHAnsi" w:eastAsia="Calibri" w:hAnsiTheme="minorHAnsi" w:cstheme="minorHAnsi"/>
          <w:iCs/>
        </w:rPr>
      </w:pPr>
    </w:p>
    <w:p w14:paraId="6C5AB8A0" w14:textId="77777777" w:rsidR="007E3F9E" w:rsidRDefault="007E3F9E" w:rsidP="007E3F9E">
      <w:pPr>
        <w:rPr>
          <w:rFonts w:asciiTheme="minorHAnsi" w:eastAsia="Calibri" w:hAnsiTheme="minorHAnsi" w:cstheme="minorHAnsi"/>
          <w:iCs/>
          <w:sz w:val="22"/>
        </w:rPr>
      </w:pPr>
      <w:r w:rsidRPr="00EC0467">
        <w:rPr>
          <w:rFonts w:asciiTheme="minorHAnsi" w:eastAsia="Calibri" w:hAnsiTheme="minorHAnsi" w:cstheme="minorHAnsi"/>
          <w:iCs/>
          <w:sz w:val="22"/>
        </w:rPr>
        <w:t>Izmed dveh ali več glede na merilo izenačenih dopustnih ponudb</w:t>
      </w:r>
      <w:r>
        <w:rPr>
          <w:rFonts w:asciiTheme="minorHAnsi" w:eastAsia="Calibri" w:hAnsiTheme="minorHAnsi" w:cstheme="minorHAnsi"/>
          <w:iCs/>
          <w:sz w:val="22"/>
        </w:rPr>
        <w:t xml:space="preserve"> po zadnjem krogu pogajanj</w:t>
      </w:r>
      <w:r w:rsidRPr="00EC0467">
        <w:rPr>
          <w:rFonts w:asciiTheme="minorHAnsi" w:eastAsia="Calibri" w:hAnsiTheme="minorHAnsi" w:cstheme="minorHAnsi"/>
          <w:iCs/>
          <w:sz w:val="22"/>
        </w:rPr>
        <w:t xml:space="preserve"> (gledano na dve decimalki natančno), bo naročnik kot najugodnejšo izbral tisto ponudbo, ki </w:t>
      </w:r>
      <w:r w:rsidRPr="004068E7">
        <w:rPr>
          <w:rFonts w:asciiTheme="minorHAnsi" w:eastAsia="Calibri" w:hAnsiTheme="minorHAnsi" w:cstheme="minorHAnsi"/>
          <w:iCs/>
          <w:sz w:val="22"/>
        </w:rPr>
        <w:t>je bila v informacijskem sistemu e-</w:t>
      </w:r>
      <w:r>
        <w:rPr>
          <w:rFonts w:asciiTheme="minorHAnsi" w:eastAsia="Calibri" w:hAnsiTheme="minorHAnsi" w:cstheme="minorHAnsi"/>
          <w:iCs/>
          <w:sz w:val="22"/>
        </w:rPr>
        <w:t>JN</w:t>
      </w:r>
      <w:r w:rsidRPr="004068E7">
        <w:rPr>
          <w:rFonts w:asciiTheme="minorHAnsi" w:eastAsia="Calibri" w:hAnsiTheme="minorHAnsi" w:cstheme="minorHAnsi"/>
          <w:iCs/>
          <w:sz w:val="22"/>
        </w:rPr>
        <w:t xml:space="preserve"> </w:t>
      </w:r>
      <w:r>
        <w:rPr>
          <w:rFonts w:asciiTheme="minorHAnsi" w:eastAsia="Calibri" w:hAnsiTheme="minorHAnsi" w:cstheme="minorHAnsi"/>
          <w:iCs/>
          <w:sz w:val="22"/>
        </w:rPr>
        <w:t xml:space="preserve">v zadnjem krogu pogajanj </w:t>
      </w:r>
      <w:r w:rsidRPr="004068E7">
        <w:rPr>
          <w:rFonts w:asciiTheme="minorHAnsi" w:eastAsia="Calibri" w:hAnsiTheme="minorHAnsi" w:cstheme="minorHAnsi"/>
          <w:iCs/>
          <w:sz w:val="22"/>
        </w:rPr>
        <w:t>oddana prva</w:t>
      </w:r>
      <w:r w:rsidRPr="00EC0467">
        <w:rPr>
          <w:rFonts w:asciiTheme="minorHAnsi" w:eastAsia="Calibri" w:hAnsiTheme="minorHAnsi" w:cstheme="minorHAnsi"/>
          <w:iCs/>
          <w:sz w:val="22"/>
        </w:rPr>
        <w:t>. Če naročnik na ta način še vedno ne bo mogel izbrati najugodnejše ponudbe, bo izvedel javni žreb.</w:t>
      </w:r>
      <w:r w:rsidRPr="004068E7">
        <w:rPr>
          <w:rFonts w:asciiTheme="minorHAnsi" w:hAnsiTheme="minorHAnsi" w:cstheme="minorHAnsi"/>
          <w:kern w:val="3"/>
          <w:sz w:val="22"/>
          <w:szCs w:val="22"/>
          <w:lang w:eastAsia="zh-CN"/>
        </w:rPr>
        <w:t xml:space="preserve"> </w:t>
      </w:r>
      <w:r w:rsidRPr="004068E7">
        <w:rPr>
          <w:rFonts w:asciiTheme="minorHAnsi" w:eastAsia="Calibri" w:hAnsiTheme="minorHAnsi" w:cstheme="minorHAnsi"/>
          <w:iCs/>
          <w:sz w:val="22"/>
        </w:rPr>
        <w:t>Ponudnike bo naročnik pisno obvestil o žrebu in jim omogočil prisotnost na žrebu. Žreb bo potekal v prostorih naročnika. Izbrana bo tista ponudba, ki bo prva izžrebana. Ponudnikom, ki ne bodo prisotni na žrebu, bo naročnik posredoval zapisnik žrebanja.</w:t>
      </w:r>
    </w:p>
    <w:p w14:paraId="5743D69B" w14:textId="77777777" w:rsidR="007E3F9E" w:rsidRDefault="007E3F9E" w:rsidP="007E3F9E"/>
    <w:p w14:paraId="646B11AC" w14:textId="77777777" w:rsidR="007E3F9E" w:rsidRPr="007E3F9E" w:rsidRDefault="007E3F9E" w:rsidP="007E3F9E"/>
    <w:p w14:paraId="135C4C27" w14:textId="1B65341A" w:rsidR="00F931A8" w:rsidRDefault="0042248F" w:rsidP="00A648B3">
      <w:pPr>
        <w:pStyle w:val="Naslov2"/>
        <w:jc w:val="both"/>
        <w:rPr>
          <w:rFonts w:asciiTheme="minorHAnsi" w:hAnsiTheme="minorHAnsi" w:cstheme="minorHAnsi"/>
          <w:sz w:val="22"/>
        </w:rPr>
      </w:pPr>
      <w:r>
        <w:rPr>
          <w:rFonts w:asciiTheme="minorHAnsi" w:hAnsiTheme="minorHAnsi" w:cstheme="minorHAnsi"/>
          <w:sz w:val="22"/>
        </w:rPr>
        <w:lastRenderedPageBreak/>
        <w:t>Izvedba pogajanj</w:t>
      </w:r>
    </w:p>
    <w:p w14:paraId="084DB563" w14:textId="5DBDC871" w:rsidR="007E3F9E" w:rsidRPr="002A56BD" w:rsidRDefault="007E3F9E" w:rsidP="007E3F9E">
      <w:pPr>
        <w:tabs>
          <w:tab w:val="left" w:pos="284"/>
          <w:tab w:val="left" w:pos="851"/>
          <w:tab w:val="left" w:pos="1701"/>
        </w:tabs>
        <w:rPr>
          <w:rFonts w:asciiTheme="minorHAnsi" w:hAnsiTheme="minorHAnsi" w:cstheme="minorHAnsi"/>
          <w:sz w:val="22"/>
          <w:szCs w:val="22"/>
        </w:rPr>
      </w:pPr>
      <w:r w:rsidRPr="002A56BD">
        <w:rPr>
          <w:rFonts w:asciiTheme="minorHAnsi" w:hAnsiTheme="minorHAnsi" w:cstheme="minorHAnsi"/>
          <w:sz w:val="22"/>
          <w:szCs w:val="22"/>
        </w:rPr>
        <w:t>Po prejemu ponudb bo naročnik s tremi najugodnejšimi ponudniki po meril</w:t>
      </w:r>
      <w:r>
        <w:rPr>
          <w:rFonts w:asciiTheme="minorHAnsi" w:hAnsiTheme="minorHAnsi" w:cstheme="minorHAnsi"/>
          <w:sz w:val="22"/>
          <w:szCs w:val="22"/>
        </w:rPr>
        <w:t>u</w:t>
      </w:r>
      <w:r w:rsidRPr="002A56BD">
        <w:rPr>
          <w:rFonts w:asciiTheme="minorHAnsi" w:hAnsiTheme="minorHAnsi" w:cstheme="minorHAnsi"/>
          <w:sz w:val="22"/>
          <w:szCs w:val="22"/>
        </w:rPr>
        <w:t xml:space="preserve"> za izbor izvedel pogajanja v skladu s pravili informacijskega sistema e-JN.</w:t>
      </w:r>
    </w:p>
    <w:p w14:paraId="28343DEE" w14:textId="77777777" w:rsidR="007E3F9E" w:rsidRPr="002A56BD" w:rsidRDefault="007E3F9E" w:rsidP="007E3F9E">
      <w:pPr>
        <w:tabs>
          <w:tab w:val="left" w:pos="284"/>
          <w:tab w:val="left" w:pos="851"/>
          <w:tab w:val="left" w:pos="1701"/>
        </w:tabs>
        <w:rPr>
          <w:rFonts w:asciiTheme="minorHAnsi" w:hAnsiTheme="minorHAnsi" w:cstheme="minorHAnsi"/>
          <w:sz w:val="22"/>
          <w:szCs w:val="22"/>
        </w:rPr>
      </w:pPr>
    </w:p>
    <w:p w14:paraId="77389851" w14:textId="77777777" w:rsidR="007E3F9E" w:rsidRPr="002A56BD" w:rsidRDefault="007E3F9E" w:rsidP="007E3F9E">
      <w:pPr>
        <w:rPr>
          <w:rFonts w:asciiTheme="minorHAnsi" w:hAnsiTheme="minorHAnsi" w:cstheme="minorHAnsi"/>
          <w:sz w:val="22"/>
          <w:szCs w:val="22"/>
        </w:rPr>
      </w:pPr>
      <w:r w:rsidRPr="002A56BD">
        <w:rPr>
          <w:rFonts w:asciiTheme="minorHAnsi" w:hAnsiTheme="minorHAnsi" w:cstheme="minorHAnsi"/>
          <w:sz w:val="22"/>
          <w:szCs w:val="22"/>
        </w:rPr>
        <w:t xml:space="preserve">Če se ponudnik ne bo odzval na naročnikovo povabilo na pogajanja in ne bo predložil nove oziroma končne ponudbe, bo naročnik v postopku pogajanj kot končno ponudbo upošteval ponudnikovo zadnjo predloženo ponudbo. </w:t>
      </w:r>
    </w:p>
    <w:p w14:paraId="513858DB" w14:textId="77777777" w:rsidR="007E3F9E" w:rsidRPr="002A56BD" w:rsidRDefault="007E3F9E" w:rsidP="007E3F9E">
      <w:pPr>
        <w:rPr>
          <w:rFonts w:asciiTheme="minorHAnsi" w:hAnsiTheme="minorHAnsi" w:cstheme="minorHAnsi"/>
          <w:sz w:val="22"/>
          <w:szCs w:val="22"/>
        </w:rPr>
      </w:pPr>
    </w:p>
    <w:p w14:paraId="79B5A618" w14:textId="77777777" w:rsidR="007E3F9E" w:rsidRPr="002A56BD" w:rsidRDefault="007E3F9E" w:rsidP="007E3F9E">
      <w:pPr>
        <w:rPr>
          <w:rFonts w:asciiTheme="minorHAnsi" w:hAnsiTheme="minorHAnsi" w:cstheme="minorHAnsi"/>
          <w:sz w:val="22"/>
          <w:szCs w:val="22"/>
        </w:rPr>
      </w:pPr>
      <w:r w:rsidRPr="002A56BD">
        <w:rPr>
          <w:rFonts w:asciiTheme="minorHAnsi" w:hAnsiTheme="minorHAnsi" w:cstheme="minorHAnsi"/>
          <w:sz w:val="22"/>
          <w:szCs w:val="22"/>
        </w:rPr>
        <w:t xml:space="preserve">Naročnik bo izvedel pogajanja le o ponudbeni ceni. Pogajanja se bodo izvajala z namenom nižanja ponudbene cene. Ponudbo ponudnika, ki bi svojo ponudbeno ceno zvišal, bo naročnik izločil iz postopka oddaje javnega naročila. </w:t>
      </w:r>
    </w:p>
    <w:p w14:paraId="48B1CD12" w14:textId="77777777" w:rsidR="007E3F9E" w:rsidRPr="002A56BD" w:rsidRDefault="007E3F9E" w:rsidP="007E3F9E">
      <w:pPr>
        <w:rPr>
          <w:rFonts w:asciiTheme="minorHAnsi" w:hAnsiTheme="minorHAnsi" w:cstheme="minorHAnsi"/>
          <w:sz w:val="22"/>
          <w:szCs w:val="22"/>
        </w:rPr>
      </w:pPr>
    </w:p>
    <w:p w14:paraId="68150A2C" w14:textId="77777777" w:rsidR="007E3F9E" w:rsidRPr="002A56BD" w:rsidRDefault="007E3F9E" w:rsidP="007E3F9E">
      <w:pPr>
        <w:rPr>
          <w:rFonts w:asciiTheme="minorHAnsi" w:hAnsiTheme="minorHAnsi" w:cstheme="minorHAnsi"/>
          <w:sz w:val="22"/>
          <w:szCs w:val="22"/>
        </w:rPr>
      </w:pPr>
      <w:r w:rsidRPr="002A56BD">
        <w:rPr>
          <w:rFonts w:asciiTheme="minorHAnsi" w:hAnsiTheme="minorHAnsi" w:cstheme="minorHAnsi"/>
          <w:sz w:val="22"/>
          <w:szCs w:val="22"/>
        </w:rPr>
        <w:t>Naročnik bo po oddaji ponudb presodil, koliko krogov pogajanj bi bilo glede na vse okoliščine smiselno izvesti. Naročnik bo ponudnike pred zadnjim oz. edinim krogom pogajanj o ponudbeni ceni obvestil, da gre za zadnji oz. edini krog pogajanj. Naročnik bo tako na podlagi končnih ponudbenih cen po izvedenih pogajanjih in ocenitvi ponudb opravil končno razvrstitev ponudnikov.</w:t>
      </w:r>
    </w:p>
    <w:p w14:paraId="0A3423A3" w14:textId="77777777" w:rsidR="007E3F9E" w:rsidRPr="002A56BD" w:rsidRDefault="007E3F9E" w:rsidP="007E3F9E">
      <w:pPr>
        <w:rPr>
          <w:rFonts w:asciiTheme="minorHAnsi" w:hAnsiTheme="minorHAnsi" w:cstheme="minorHAnsi"/>
          <w:sz w:val="22"/>
          <w:szCs w:val="22"/>
        </w:rPr>
      </w:pPr>
    </w:p>
    <w:p w14:paraId="0D47DC0A" w14:textId="77777777" w:rsidR="007E3F9E" w:rsidRPr="002A56BD" w:rsidRDefault="007E3F9E" w:rsidP="007E3F9E">
      <w:pPr>
        <w:rPr>
          <w:rFonts w:asciiTheme="minorHAnsi" w:hAnsiTheme="minorHAnsi" w:cstheme="minorHAnsi"/>
          <w:sz w:val="22"/>
          <w:szCs w:val="22"/>
        </w:rPr>
      </w:pPr>
      <w:r w:rsidRPr="002A56BD">
        <w:rPr>
          <w:rFonts w:asciiTheme="minorHAnsi" w:hAnsiTheme="minorHAnsi" w:cstheme="minorHAnsi"/>
          <w:sz w:val="22"/>
          <w:szCs w:val="22"/>
        </w:rPr>
        <w:t>Po zaključenih pogajanjih in opravljeni končni razvrstitvi ponudnikov bo naročnik najugodnejšega ponudnika, katerega ponudba bo ustrezala naročnikovim zahtevam glede predmeta javnega naročila, preveril glede neobstoja razlogov za izključitev in izpolnjevanja pogojev za njegovo sodelovanje.</w:t>
      </w:r>
    </w:p>
    <w:p w14:paraId="32906367" w14:textId="3038F002" w:rsidR="00474F40" w:rsidRPr="00C712D1" w:rsidRDefault="00267853" w:rsidP="00A648B3">
      <w:pPr>
        <w:pStyle w:val="Naslov2"/>
        <w:jc w:val="both"/>
        <w:rPr>
          <w:rFonts w:asciiTheme="minorHAnsi" w:hAnsiTheme="minorHAnsi" w:cstheme="minorHAnsi"/>
          <w:sz w:val="22"/>
        </w:rPr>
      </w:pPr>
      <w:r w:rsidRPr="00C712D1">
        <w:rPr>
          <w:rFonts w:asciiTheme="minorHAnsi" w:hAnsiTheme="minorHAnsi" w:cstheme="minorHAnsi"/>
          <w:sz w:val="22"/>
        </w:rPr>
        <w:t>Predračun in Povzetek</w:t>
      </w:r>
      <w:r w:rsidR="000069AD" w:rsidRPr="00C712D1">
        <w:rPr>
          <w:rFonts w:asciiTheme="minorHAnsi" w:hAnsiTheme="minorHAnsi" w:cstheme="minorHAnsi"/>
          <w:sz w:val="22"/>
        </w:rPr>
        <w:t xml:space="preserve"> predračun</w:t>
      </w:r>
      <w:r w:rsidRPr="00C712D1">
        <w:rPr>
          <w:rFonts w:asciiTheme="minorHAnsi" w:hAnsiTheme="minorHAnsi" w:cstheme="minorHAnsi"/>
          <w:sz w:val="22"/>
        </w:rPr>
        <w:t>a (Rekapitulacija)</w:t>
      </w:r>
      <w:r w:rsidR="000069AD" w:rsidRPr="00C712D1">
        <w:rPr>
          <w:rFonts w:asciiTheme="minorHAnsi" w:hAnsiTheme="minorHAnsi" w:cstheme="minorHAnsi"/>
          <w:sz w:val="22"/>
        </w:rPr>
        <w:t xml:space="preserve"> </w:t>
      </w:r>
    </w:p>
    <w:p w14:paraId="684230F8" w14:textId="0FA9DB72" w:rsidR="000F7DA0" w:rsidRPr="00C712D1" w:rsidRDefault="000F7DA0" w:rsidP="000F7DA0">
      <w:pPr>
        <w:rPr>
          <w:rFonts w:asciiTheme="minorHAnsi" w:hAnsiTheme="minorHAnsi" w:cstheme="minorHAnsi"/>
          <w:sz w:val="22"/>
        </w:rPr>
      </w:pPr>
      <w:r w:rsidRPr="00C712D1">
        <w:rPr>
          <w:rFonts w:asciiTheme="minorHAnsi" w:hAnsiTheme="minorHAnsi" w:cstheme="minorHAnsi"/>
          <w:sz w:val="22"/>
        </w:rPr>
        <w:t xml:space="preserve">Ponudnik mora v Predračunu ponuditi vse pozicije, ob upoštevanju tehničnih specifikacij, ki so del dokumentacije v zvezi z oddajo javnega naročila. </w:t>
      </w:r>
    </w:p>
    <w:p w14:paraId="4E5D9008" w14:textId="77777777" w:rsidR="000F7DA0" w:rsidRPr="00C712D1" w:rsidRDefault="000F7DA0" w:rsidP="000F7DA0">
      <w:pPr>
        <w:rPr>
          <w:rFonts w:asciiTheme="minorHAnsi" w:hAnsiTheme="minorHAnsi" w:cstheme="minorHAnsi"/>
          <w:sz w:val="22"/>
        </w:rPr>
      </w:pPr>
    </w:p>
    <w:p w14:paraId="766B58FF" w14:textId="675293FB" w:rsidR="000F7DA0" w:rsidRPr="00C712D1" w:rsidRDefault="000F7DA0" w:rsidP="000F7DA0">
      <w:pPr>
        <w:rPr>
          <w:rFonts w:asciiTheme="minorHAnsi" w:hAnsiTheme="minorHAnsi" w:cstheme="minorHAnsi"/>
          <w:sz w:val="22"/>
        </w:rPr>
      </w:pPr>
      <w:r w:rsidRPr="00C712D1">
        <w:rPr>
          <w:rFonts w:asciiTheme="minorHAnsi" w:hAnsiTheme="minorHAnsi" w:cstheme="minorHAnsi"/>
          <w:sz w:val="22"/>
        </w:rPr>
        <w:t>Ponudnik mora izpolniti vse postavke v Predračunu, in sicer na največ dve decimalni mesti. Za pozicijo, za katero ponudnik ne navede cene ali vpiše »0,00«, se šteje, da jo bo dobavil/izvedel brezplačno.</w:t>
      </w:r>
    </w:p>
    <w:p w14:paraId="1B8BEEC8" w14:textId="77777777" w:rsidR="00B23560" w:rsidRPr="00C712D1" w:rsidRDefault="00B23560" w:rsidP="000F7DA0">
      <w:pPr>
        <w:rPr>
          <w:rFonts w:asciiTheme="minorHAnsi" w:hAnsiTheme="minorHAnsi" w:cstheme="minorHAnsi"/>
          <w:sz w:val="22"/>
        </w:rPr>
      </w:pPr>
    </w:p>
    <w:p w14:paraId="0F422387" w14:textId="77777777" w:rsidR="008D490A" w:rsidRPr="00C712D1" w:rsidRDefault="008D490A" w:rsidP="008D490A">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Ponudbene cene iz Predračuna morajo vključevati vse stroške, ki jih bo imel ponudnik v zvezi z izpolnitvijo pogodbenih obveznosti in so fiksne na enoto mere za celotno obdobje trajanja pogodbe. </w:t>
      </w:r>
    </w:p>
    <w:p w14:paraId="7759B34D" w14:textId="77777777" w:rsidR="00510D49" w:rsidRPr="00C712D1" w:rsidRDefault="00510D49" w:rsidP="00510D49">
      <w:pPr>
        <w:rPr>
          <w:rFonts w:asciiTheme="minorHAnsi" w:hAnsiTheme="minorHAnsi" w:cstheme="minorHAnsi"/>
          <w:sz w:val="22"/>
        </w:rPr>
      </w:pPr>
    </w:p>
    <w:p w14:paraId="47409931" w14:textId="77777777" w:rsidR="00510D49" w:rsidRPr="00C712D1" w:rsidRDefault="00510D49" w:rsidP="00510D49">
      <w:pPr>
        <w:rPr>
          <w:rFonts w:asciiTheme="minorHAnsi" w:hAnsiTheme="minorHAnsi" w:cstheme="minorHAnsi"/>
          <w:sz w:val="22"/>
        </w:rPr>
      </w:pPr>
      <w:r w:rsidRPr="00C712D1">
        <w:rPr>
          <w:rFonts w:asciiTheme="minorHAnsi" w:hAnsiTheme="minorHAnsi" w:cstheme="minorHAnsi"/>
          <w:sz w:val="22"/>
        </w:rPr>
        <w:t xml:space="preserve">Ponudnik ne sme spreminjati vsebine </w:t>
      </w:r>
      <w:r w:rsidR="00FE7127" w:rsidRPr="00C712D1">
        <w:rPr>
          <w:rFonts w:asciiTheme="minorHAnsi" w:hAnsiTheme="minorHAnsi" w:cstheme="minorHAnsi"/>
          <w:sz w:val="22"/>
        </w:rPr>
        <w:t>P</w:t>
      </w:r>
      <w:r w:rsidRPr="00C712D1">
        <w:rPr>
          <w:rFonts w:asciiTheme="minorHAnsi" w:hAnsiTheme="minorHAnsi" w:cstheme="minorHAnsi"/>
          <w:sz w:val="22"/>
        </w:rPr>
        <w:t>redračuna.</w:t>
      </w:r>
    </w:p>
    <w:p w14:paraId="1441CF56" w14:textId="77777777" w:rsidR="00510D49" w:rsidRPr="00C712D1" w:rsidRDefault="00510D49" w:rsidP="00510D49">
      <w:pPr>
        <w:rPr>
          <w:rFonts w:asciiTheme="minorHAnsi" w:hAnsiTheme="minorHAnsi" w:cstheme="minorHAnsi"/>
          <w:sz w:val="22"/>
        </w:rPr>
      </w:pPr>
    </w:p>
    <w:p w14:paraId="3BBBC440" w14:textId="77777777" w:rsidR="00510D49" w:rsidRPr="00C712D1" w:rsidRDefault="00510D49" w:rsidP="00510D49">
      <w:pPr>
        <w:rPr>
          <w:rFonts w:asciiTheme="minorHAnsi" w:hAnsiTheme="minorHAnsi" w:cstheme="minorHAnsi"/>
          <w:sz w:val="22"/>
        </w:rPr>
      </w:pPr>
      <w:r w:rsidRPr="00C712D1">
        <w:rPr>
          <w:rFonts w:asciiTheme="minorHAnsi" w:hAnsiTheme="minorHAnsi" w:cstheme="minorHAnsi"/>
          <w:sz w:val="22"/>
        </w:rPr>
        <w:t>V primeru, da bo naročnik pri pregledu in ocenjevanju ponudb odkril očitne računske napake, bo ravnal v skladu s sedmim odstavkom 89. člena ZJN-3.</w:t>
      </w:r>
    </w:p>
    <w:p w14:paraId="2D6492F5" w14:textId="77777777" w:rsidR="00510D49" w:rsidRPr="00C712D1" w:rsidRDefault="00510D49" w:rsidP="00510D49">
      <w:pPr>
        <w:rPr>
          <w:rFonts w:asciiTheme="minorHAnsi" w:hAnsiTheme="minorHAnsi" w:cstheme="minorHAnsi"/>
          <w:sz w:val="22"/>
        </w:rPr>
      </w:pPr>
    </w:p>
    <w:p w14:paraId="06669454" w14:textId="623AB34B" w:rsidR="00510D49" w:rsidRDefault="00510D49" w:rsidP="00510D49">
      <w:pPr>
        <w:rPr>
          <w:rFonts w:asciiTheme="minorHAnsi" w:hAnsiTheme="minorHAnsi" w:cstheme="minorHAnsi"/>
          <w:sz w:val="22"/>
        </w:rPr>
      </w:pPr>
      <w:r w:rsidRPr="00C712D1">
        <w:rPr>
          <w:rFonts w:asciiTheme="minorHAnsi" w:hAnsiTheme="minorHAnsi" w:cstheme="minorHAnsi"/>
          <w:sz w:val="22"/>
        </w:rPr>
        <w:t xml:space="preserve">Ponudnik skladno z zgornjimi zahtevami izpolni tudi Povzetek predračuna (rekapitulacija). </w:t>
      </w:r>
    </w:p>
    <w:p w14:paraId="00FD41E8" w14:textId="77777777" w:rsidR="00556C8E" w:rsidRPr="00C712D1" w:rsidRDefault="00556C8E" w:rsidP="00510D49">
      <w:pPr>
        <w:rPr>
          <w:rFonts w:asciiTheme="minorHAnsi" w:hAnsiTheme="minorHAnsi" w:cstheme="minorHAnsi"/>
          <w:sz w:val="22"/>
        </w:rPr>
      </w:pPr>
    </w:p>
    <w:p w14:paraId="61EF9BFA" w14:textId="62D26CA1" w:rsidR="00F862C4" w:rsidRPr="00C712D1" w:rsidRDefault="00F862C4" w:rsidP="00F862C4">
      <w:pPr>
        <w:rPr>
          <w:rFonts w:asciiTheme="minorHAnsi" w:hAnsiTheme="minorHAnsi" w:cstheme="minorHAnsi"/>
          <w:b/>
          <w:bCs/>
          <w:sz w:val="22"/>
        </w:rPr>
      </w:pPr>
      <w:r w:rsidRPr="00C712D1">
        <w:rPr>
          <w:rFonts w:asciiTheme="minorHAnsi" w:hAnsiTheme="minorHAnsi" w:cstheme="minorHAnsi"/>
          <w:b/>
          <w:bCs/>
          <w:sz w:val="22"/>
        </w:rPr>
        <w:t>Ponudnik v informacijskem sistemu e-JN v razdelek »Predračun« naloži izpolnjen obrazec »Povzetek predračuna (rekapitulacija)« v .pdf datoteki, ki bo dostopen na javnem odpiranju ponudb, obrazec »Predračun« pa naloži v razdelek »Drug</w:t>
      </w:r>
      <w:r w:rsidR="004217C2" w:rsidRPr="00C712D1">
        <w:rPr>
          <w:rFonts w:asciiTheme="minorHAnsi" w:hAnsiTheme="minorHAnsi" w:cstheme="minorHAnsi"/>
          <w:b/>
          <w:bCs/>
          <w:sz w:val="22"/>
        </w:rPr>
        <w:t>e</w:t>
      </w:r>
      <w:r w:rsidRPr="00C712D1">
        <w:rPr>
          <w:rFonts w:asciiTheme="minorHAnsi" w:hAnsiTheme="minorHAnsi" w:cstheme="minorHAnsi"/>
          <w:b/>
          <w:bCs/>
          <w:sz w:val="22"/>
        </w:rPr>
        <w:t xml:space="preserve"> </w:t>
      </w:r>
      <w:r w:rsidR="004217C2" w:rsidRPr="00C712D1">
        <w:rPr>
          <w:rFonts w:asciiTheme="minorHAnsi" w:hAnsiTheme="minorHAnsi" w:cstheme="minorHAnsi"/>
          <w:b/>
          <w:bCs/>
          <w:sz w:val="22"/>
        </w:rPr>
        <w:t>priloge</w:t>
      </w:r>
      <w:r w:rsidRPr="00C712D1">
        <w:rPr>
          <w:rFonts w:asciiTheme="minorHAnsi" w:hAnsiTheme="minorHAnsi" w:cstheme="minorHAnsi"/>
          <w:b/>
          <w:bCs/>
          <w:sz w:val="22"/>
        </w:rPr>
        <w:t xml:space="preserve">«. V primeru razhajanj med podatki v Povzetku predračuna (rekapitulaciji) - naloženim v razdelek »Predračun«, in celotnim Predračunom - naloženim </w:t>
      </w:r>
      <w:r w:rsidRPr="00C712D1">
        <w:rPr>
          <w:rFonts w:asciiTheme="minorHAnsi" w:hAnsiTheme="minorHAnsi" w:cstheme="minorHAnsi"/>
          <w:b/>
          <w:bCs/>
          <w:sz w:val="22"/>
        </w:rPr>
        <w:lastRenderedPageBreak/>
        <w:t>v razdelek »Drug</w:t>
      </w:r>
      <w:r w:rsidR="004217C2" w:rsidRPr="00C712D1">
        <w:rPr>
          <w:rFonts w:asciiTheme="minorHAnsi" w:hAnsiTheme="minorHAnsi" w:cstheme="minorHAnsi"/>
          <w:b/>
          <w:bCs/>
          <w:sz w:val="22"/>
        </w:rPr>
        <w:t>e</w:t>
      </w:r>
      <w:r w:rsidRPr="00C712D1">
        <w:rPr>
          <w:rFonts w:asciiTheme="minorHAnsi" w:hAnsiTheme="minorHAnsi" w:cstheme="minorHAnsi"/>
          <w:b/>
          <w:bCs/>
          <w:sz w:val="22"/>
        </w:rPr>
        <w:t xml:space="preserve"> </w:t>
      </w:r>
      <w:r w:rsidR="004217C2" w:rsidRPr="00C712D1">
        <w:rPr>
          <w:rFonts w:asciiTheme="minorHAnsi" w:hAnsiTheme="minorHAnsi" w:cstheme="minorHAnsi"/>
          <w:b/>
          <w:bCs/>
          <w:sz w:val="22"/>
        </w:rPr>
        <w:t>priloge</w:t>
      </w:r>
      <w:r w:rsidRPr="00C712D1">
        <w:rPr>
          <w:rFonts w:asciiTheme="minorHAnsi" w:hAnsiTheme="minorHAnsi" w:cstheme="minorHAnsi"/>
          <w:b/>
          <w:bCs/>
          <w:sz w:val="22"/>
        </w:rPr>
        <w:t>«, kot veljavni štejejo podatki v celotnem predračunu, naloženim v razdelku »Drug</w:t>
      </w:r>
      <w:r w:rsidR="004217C2" w:rsidRPr="00C712D1">
        <w:rPr>
          <w:rFonts w:asciiTheme="minorHAnsi" w:hAnsiTheme="minorHAnsi" w:cstheme="minorHAnsi"/>
          <w:b/>
          <w:bCs/>
          <w:sz w:val="22"/>
        </w:rPr>
        <w:t>e</w:t>
      </w:r>
      <w:r w:rsidRPr="00C712D1">
        <w:rPr>
          <w:rFonts w:asciiTheme="minorHAnsi" w:hAnsiTheme="minorHAnsi" w:cstheme="minorHAnsi"/>
          <w:b/>
          <w:bCs/>
          <w:sz w:val="22"/>
        </w:rPr>
        <w:t xml:space="preserve"> </w:t>
      </w:r>
      <w:r w:rsidR="004217C2" w:rsidRPr="00C712D1">
        <w:rPr>
          <w:rFonts w:asciiTheme="minorHAnsi" w:hAnsiTheme="minorHAnsi" w:cstheme="minorHAnsi"/>
          <w:b/>
          <w:bCs/>
          <w:sz w:val="22"/>
        </w:rPr>
        <w:t>priloge</w:t>
      </w:r>
      <w:r w:rsidRPr="00C712D1">
        <w:rPr>
          <w:rFonts w:asciiTheme="minorHAnsi" w:hAnsiTheme="minorHAnsi" w:cstheme="minorHAnsi"/>
          <w:b/>
          <w:bCs/>
          <w:sz w:val="22"/>
        </w:rPr>
        <w:t>«. Ponudnik mora celotni predračun predložiti v razd</w:t>
      </w:r>
      <w:r w:rsidR="004217C2" w:rsidRPr="00C712D1">
        <w:rPr>
          <w:rFonts w:asciiTheme="minorHAnsi" w:hAnsiTheme="minorHAnsi" w:cstheme="minorHAnsi"/>
          <w:b/>
          <w:bCs/>
          <w:sz w:val="22"/>
        </w:rPr>
        <w:t>elek »Druge</w:t>
      </w:r>
      <w:r w:rsidR="00F97619" w:rsidRPr="00C712D1">
        <w:rPr>
          <w:rFonts w:asciiTheme="minorHAnsi" w:hAnsiTheme="minorHAnsi" w:cstheme="minorHAnsi"/>
          <w:b/>
          <w:bCs/>
          <w:sz w:val="22"/>
        </w:rPr>
        <w:t xml:space="preserve"> </w:t>
      </w:r>
      <w:r w:rsidR="004217C2" w:rsidRPr="00C712D1">
        <w:rPr>
          <w:rFonts w:asciiTheme="minorHAnsi" w:hAnsiTheme="minorHAnsi" w:cstheme="minorHAnsi"/>
          <w:b/>
          <w:bCs/>
          <w:sz w:val="22"/>
        </w:rPr>
        <w:t>priloge</w:t>
      </w:r>
      <w:r w:rsidR="00F97619" w:rsidRPr="00C712D1">
        <w:rPr>
          <w:rFonts w:asciiTheme="minorHAnsi" w:hAnsiTheme="minorHAnsi" w:cstheme="minorHAnsi"/>
          <w:b/>
          <w:bCs/>
          <w:sz w:val="22"/>
        </w:rPr>
        <w:t xml:space="preserve">« </w:t>
      </w:r>
      <w:r w:rsidR="005331A3">
        <w:rPr>
          <w:rFonts w:asciiTheme="minorHAnsi" w:hAnsiTheme="minorHAnsi" w:cstheme="minorHAnsi"/>
          <w:b/>
          <w:bCs/>
          <w:sz w:val="22"/>
        </w:rPr>
        <w:t xml:space="preserve">zaželeno </w:t>
      </w:r>
      <w:r w:rsidR="00F97619" w:rsidRPr="00C712D1">
        <w:rPr>
          <w:rFonts w:asciiTheme="minorHAnsi" w:hAnsiTheme="minorHAnsi" w:cstheme="minorHAnsi"/>
          <w:b/>
          <w:bCs/>
          <w:sz w:val="22"/>
        </w:rPr>
        <w:t>v</w:t>
      </w:r>
      <w:r w:rsidR="00AE5174" w:rsidRPr="00C712D1">
        <w:rPr>
          <w:rFonts w:asciiTheme="minorHAnsi" w:hAnsiTheme="minorHAnsi" w:cstheme="minorHAnsi"/>
          <w:b/>
          <w:bCs/>
          <w:sz w:val="22"/>
        </w:rPr>
        <w:t xml:space="preserve"> aktivni</w:t>
      </w:r>
      <w:r w:rsidRPr="00C712D1">
        <w:rPr>
          <w:rFonts w:asciiTheme="minorHAnsi" w:hAnsiTheme="minorHAnsi" w:cstheme="minorHAnsi"/>
          <w:b/>
          <w:bCs/>
          <w:sz w:val="22"/>
        </w:rPr>
        <w:t xml:space="preserve"> </w:t>
      </w:r>
      <w:r w:rsidR="009C196F" w:rsidRPr="00C712D1">
        <w:rPr>
          <w:rFonts w:asciiTheme="minorHAnsi" w:hAnsiTheme="minorHAnsi" w:cstheme="minorHAnsi"/>
          <w:b/>
          <w:bCs/>
          <w:sz w:val="22"/>
        </w:rPr>
        <w:t>.excel datoteki!</w:t>
      </w:r>
    </w:p>
    <w:p w14:paraId="68BC6FF0" w14:textId="77777777" w:rsidR="0019701A" w:rsidRPr="00C712D1" w:rsidRDefault="0019701A" w:rsidP="00A648B3">
      <w:pPr>
        <w:keepNext/>
        <w:keepLines/>
        <w:numPr>
          <w:ilvl w:val="1"/>
          <w:numId w:val="1"/>
        </w:numPr>
        <w:tabs>
          <w:tab w:val="clear" w:pos="718"/>
          <w:tab w:val="num" w:pos="1285"/>
        </w:tabs>
        <w:spacing w:before="240" w:after="240"/>
        <w:ind w:left="578" w:hanging="578"/>
        <w:outlineLvl w:val="1"/>
        <w:rPr>
          <w:rFonts w:asciiTheme="minorHAnsi" w:hAnsiTheme="minorHAnsi" w:cstheme="minorHAnsi"/>
          <w:b/>
          <w:sz w:val="22"/>
        </w:rPr>
      </w:pPr>
      <w:r w:rsidRPr="00C712D1">
        <w:rPr>
          <w:rFonts w:asciiTheme="minorHAnsi" w:hAnsiTheme="minorHAnsi" w:cstheme="minorHAnsi"/>
          <w:b/>
          <w:sz w:val="22"/>
        </w:rPr>
        <w:t xml:space="preserve">Rok izvedbe </w:t>
      </w:r>
      <w:r w:rsidR="00926133" w:rsidRPr="00C712D1">
        <w:rPr>
          <w:rFonts w:asciiTheme="minorHAnsi" w:hAnsiTheme="minorHAnsi" w:cstheme="minorHAnsi"/>
          <w:b/>
          <w:sz w:val="22"/>
        </w:rPr>
        <w:t>storitev</w:t>
      </w:r>
    </w:p>
    <w:p w14:paraId="201F321E" w14:textId="77777777" w:rsidR="00926133" w:rsidRPr="00C712D1" w:rsidRDefault="00926133" w:rsidP="00926133">
      <w:pPr>
        <w:widowControl w:val="0"/>
        <w:suppressAutoHyphens/>
        <w:overflowPunct w:val="0"/>
        <w:autoSpaceDE w:val="0"/>
        <w:autoSpaceDN w:val="0"/>
        <w:spacing w:line="276" w:lineRule="auto"/>
        <w:textAlignment w:val="baseline"/>
        <w:rPr>
          <w:rFonts w:asciiTheme="minorHAnsi" w:hAnsiTheme="minorHAnsi" w:cstheme="minorHAnsi"/>
          <w:kern w:val="3"/>
          <w:sz w:val="22"/>
          <w:lang w:eastAsia="zh-CN"/>
        </w:rPr>
      </w:pPr>
      <w:r w:rsidRPr="00C712D1">
        <w:rPr>
          <w:rFonts w:asciiTheme="minorHAnsi" w:hAnsiTheme="minorHAnsi" w:cstheme="minorHAnsi"/>
          <w:kern w:val="3"/>
          <w:sz w:val="22"/>
          <w:lang w:eastAsia="zh-CN"/>
        </w:rPr>
        <w:t>Roki izvedbe storitev so definirani v vzorcu pogodbe.</w:t>
      </w:r>
    </w:p>
    <w:p w14:paraId="67D259E6" w14:textId="77777777" w:rsidR="00926133" w:rsidRPr="00C712D1" w:rsidRDefault="00926133" w:rsidP="00926133">
      <w:pPr>
        <w:widowControl w:val="0"/>
        <w:suppressAutoHyphens/>
        <w:overflowPunct w:val="0"/>
        <w:autoSpaceDE w:val="0"/>
        <w:autoSpaceDN w:val="0"/>
        <w:spacing w:line="276" w:lineRule="auto"/>
        <w:textAlignment w:val="baseline"/>
        <w:rPr>
          <w:rFonts w:asciiTheme="minorHAnsi" w:hAnsiTheme="minorHAnsi" w:cstheme="minorHAnsi"/>
          <w:kern w:val="3"/>
          <w:sz w:val="22"/>
          <w:lang w:eastAsia="zh-CN"/>
        </w:rPr>
      </w:pPr>
    </w:p>
    <w:p w14:paraId="0BCFC4D1" w14:textId="77777777" w:rsidR="00926133" w:rsidRPr="00C712D1" w:rsidRDefault="00926133" w:rsidP="00926133">
      <w:pPr>
        <w:widowControl w:val="0"/>
        <w:suppressAutoHyphens/>
        <w:overflowPunct w:val="0"/>
        <w:autoSpaceDE w:val="0"/>
        <w:autoSpaceDN w:val="0"/>
        <w:spacing w:line="276" w:lineRule="auto"/>
        <w:textAlignment w:val="baseline"/>
        <w:rPr>
          <w:rFonts w:asciiTheme="minorHAnsi" w:hAnsiTheme="minorHAnsi" w:cstheme="minorHAnsi"/>
          <w:kern w:val="3"/>
          <w:sz w:val="22"/>
          <w:lang w:eastAsia="zh-CN"/>
        </w:rPr>
      </w:pPr>
      <w:r w:rsidRPr="00C712D1">
        <w:rPr>
          <w:rFonts w:asciiTheme="minorHAnsi" w:hAnsiTheme="minorHAnsi" w:cstheme="minorHAnsi"/>
          <w:kern w:val="3"/>
          <w:sz w:val="22"/>
          <w:lang w:eastAsia="zh-CN"/>
        </w:rPr>
        <w:t>Ponudnik/izvajalec in naročnik se lahko dogovorita za spremembo rokov za izvedbo predmeta javnega naročila z dodatki (aneksi) k sklenjeni pogodbi, kar ne predstavlja bistvene spremembe pogodbe.</w:t>
      </w:r>
    </w:p>
    <w:p w14:paraId="3CBE4DDC" w14:textId="77777777" w:rsidR="00267853" w:rsidRPr="00C712D1" w:rsidRDefault="00267853" w:rsidP="00846DA0">
      <w:pPr>
        <w:rPr>
          <w:rFonts w:asciiTheme="minorHAnsi" w:hAnsiTheme="minorHAnsi" w:cstheme="minorHAnsi"/>
          <w:sz w:val="22"/>
        </w:rPr>
      </w:pPr>
    </w:p>
    <w:p w14:paraId="6BBDB2C8" w14:textId="77777777" w:rsidR="00C52D7F" w:rsidRPr="00C712D1" w:rsidRDefault="00AA64E3" w:rsidP="00C52D7F">
      <w:pPr>
        <w:pStyle w:val="Naslov1"/>
        <w:rPr>
          <w:rFonts w:asciiTheme="minorHAnsi" w:hAnsiTheme="minorHAnsi" w:cstheme="minorHAnsi"/>
          <w:sz w:val="28"/>
        </w:rPr>
      </w:pPr>
      <w:r w:rsidRPr="00C712D1">
        <w:rPr>
          <w:rFonts w:asciiTheme="minorHAnsi" w:hAnsiTheme="minorHAnsi" w:cstheme="minorHAnsi"/>
          <w:sz w:val="28"/>
        </w:rPr>
        <w:t>PONUDBA</w:t>
      </w:r>
    </w:p>
    <w:p w14:paraId="678095E5"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Jezik</w:t>
      </w:r>
    </w:p>
    <w:p w14:paraId="4B035A1E" w14:textId="77777777" w:rsidR="00C52D7F" w:rsidRPr="00C712D1" w:rsidRDefault="00C52D7F" w:rsidP="00A648B3">
      <w:pPr>
        <w:spacing w:afterLines="119" w:after="285"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Postopek javnega naročanja poteka v slovenskem jeziku. </w:t>
      </w:r>
    </w:p>
    <w:p w14:paraId="5AA50843" w14:textId="77777777" w:rsidR="00A169AD" w:rsidRPr="00C712D1" w:rsidRDefault="00A169AD" w:rsidP="00A648B3">
      <w:pPr>
        <w:spacing w:afterLines="119" w:after="285"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Ponudnik mora izdelati ponudbo v slovenskem jeziku. V slovenskem jeziku morajo biti vsi ponudbeni dokumenti z izjemo certifikatov, tehničnih dokazil in preizkusov ter neobveznega komercialnega informativnega gradiva, ki je lahko v angleškem jeziku. </w:t>
      </w:r>
    </w:p>
    <w:p w14:paraId="083AEA9A" w14:textId="77777777" w:rsidR="00A169AD" w:rsidRPr="00C712D1" w:rsidRDefault="00A169AD" w:rsidP="00A648B3">
      <w:pPr>
        <w:spacing w:afterLines="119" w:after="285"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Vsa dokazila za izpolnjevanje sposobnosti, ki so v tujem jeziku, morajo biti prevedena v slovenski jezik. Ponudnik priloži v ponudbeni dokumentaciji original dokumenta v tujem jeziku, zraven pa slovenski prevod dokumenta.</w:t>
      </w:r>
    </w:p>
    <w:p w14:paraId="5746DDE0" w14:textId="77777777" w:rsidR="000C685B" w:rsidRPr="00C712D1" w:rsidRDefault="00A169AD" w:rsidP="00A648B3">
      <w:pPr>
        <w:spacing w:afterLines="119" w:after="285"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Če naročnik ob pregledovanju in ocenjevanju ponudb meni, da je potrebno del ponudbe, ki ni predložen v slovenskem jeziku, prevesti v slovenski jezik, lahko od ponudnika zahteva, da to stori na lastne stroške ter mu za to določi ustrezen rok. </w:t>
      </w:r>
    </w:p>
    <w:p w14:paraId="54BAC299" w14:textId="77777777" w:rsidR="00A169AD" w:rsidRPr="00C712D1" w:rsidRDefault="00A169AD" w:rsidP="00A648B3">
      <w:pPr>
        <w:spacing w:afterLines="119" w:after="285"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Za presojo spornih vprašanj se vedno uporablja razpisna dokumentacija v slovenskem jeziku in ponudba v slovenskem jeziku, če pa je bila dokumentacija ali del dokumentacije podan v tujem jeziku, pa tuji jezik.</w:t>
      </w:r>
    </w:p>
    <w:p w14:paraId="1BC85AD3"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 xml:space="preserve">Dopustnost </w:t>
      </w:r>
      <w:r w:rsidR="00AA64E3" w:rsidRPr="00C712D1">
        <w:rPr>
          <w:rFonts w:asciiTheme="minorHAnsi" w:hAnsiTheme="minorHAnsi" w:cstheme="minorHAnsi"/>
          <w:sz w:val="22"/>
        </w:rPr>
        <w:t>ponudbe</w:t>
      </w:r>
    </w:p>
    <w:p w14:paraId="70511210" w14:textId="77777777" w:rsidR="00CE56C5" w:rsidRPr="00C712D1" w:rsidRDefault="00CE56C5"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 </w:t>
      </w:r>
    </w:p>
    <w:p w14:paraId="712EDF9A" w14:textId="77777777" w:rsidR="00CE56C5" w:rsidRPr="00C712D1" w:rsidRDefault="00CE56C5"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Ponudnik mora pri pripravi ponudbe in izpolnjevanju obrazcev upoštevati navodila ponudnikom v celoti.</w:t>
      </w:r>
    </w:p>
    <w:p w14:paraId="2E451773"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 xml:space="preserve">Listine v </w:t>
      </w:r>
      <w:r w:rsidR="00CE56C5" w:rsidRPr="00C712D1">
        <w:rPr>
          <w:rFonts w:asciiTheme="minorHAnsi" w:hAnsiTheme="minorHAnsi" w:cstheme="minorHAnsi"/>
          <w:sz w:val="22"/>
        </w:rPr>
        <w:t>ponudbi</w:t>
      </w:r>
    </w:p>
    <w:p w14:paraId="2BA15E09" w14:textId="77777777" w:rsidR="002429B6" w:rsidRPr="00C712D1" w:rsidRDefault="00C52D7F" w:rsidP="00A648B3">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Starost dokumentov ne sme presegati roka, kot ga določajo posamezne določbe te dokumentacije. V tistih primerih, kjer starost dokumentov ni določena, morajo le-ti izkazovati pravno relevantno stanje ponudnika na dan, določen za predložitev p</w:t>
      </w:r>
      <w:r w:rsidR="00CE56C5" w:rsidRPr="00C712D1">
        <w:rPr>
          <w:rFonts w:asciiTheme="minorHAnsi" w:eastAsia="Calibri" w:hAnsiTheme="minorHAnsi" w:cstheme="minorHAnsi"/>
          <w:iCs/>
          <w:sz w:val="22"/>
        </w:rPr>
        <w:t>onudb</w:t>
      </w:r>
      <w:r w:rsidR="00EB123D" w:rsidRPr="00C712D1">
        <w:rPr>
          <w:rFonts w:asciiTheme="minorHAnsi" w:eastAsia="Calibri" w:hAnsiTheme="minorHAnsi" w:cstheme="minorHAnsi"/>
          <w:iCs/>
          <w:sz w:val="22"/>
        </w:rPr>
        <w:t>.</w:t>
      </w:r>
    </w:p>
    <w:p w14:paraId="68A14F24"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lastRenderedPageBreak/>
        <w:t xml:space="preserve">Veljavnost </w:t>
      </w:r>
      <w:r w:rsidR="00A140DC" w:rsidRPr="00C712D1">
        <w:rPr>
          <w:rFonts w:asciiTheme="minorHAnsi" w:hAnsiTheme="minorHAnsi" w:cstheme="minorHAnsi"/>
          <w:sz w:val="22"/>
        </w:rPr>
        <w:t>ponudb</w:t>
      </w:r>
    </w:p>
    <w:p w14:paraId="0F660A0C" w14:textId="77777777" w:rsidR="00792EA9" w:rsidRPr="00C712D1" w:rsidRDefault="00792EA9" w:rsidP="00A648B3">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Vse p</w:t>
      </w:r>
      <w:r w:rsidR="00CE56C5" w:rsidRPr="00C712D1">
        <w:rPr>
          <w:rFonts w:asciiTheme="minorHAnsi" w:hAnsiTheme="minorHAnsi" w:cstheme="minorHAnsi"/>
          <w:sz w:val="22"/>
        </w:rPr>
        <w:t>onudbe</w:t>
      </w:r>
      <w:r w:rsidRPr="00C712D1">
        <w:rPr>
          <w:rFonts w:asciiTheme="minorHAnsi" w:hAnsiTheme="minorHAnsi" w:cstheme="minorHAnsi"/>
          <w:sz w:val="22"/>
        </w:rPr>
        <w:t xml:space="preserve"> morajo biti veljavne najmanj </w:t>
      </w:r>
      <w:r w:rsidR="00AA6D0C" w:rsidRPr="00C712D1">
        <w:rPr>
          <w:rFonts w:asciiTheme="minorHAnsi" w:hAnsiTheme="minorHAnsi" w:cstheme="minorHAnsi"/>
          <w:b/>
          <w:sz w:val="22"/>
        </w:rPr>
        <w:t>120</w:t>
      </w:r>
      <w:r w:rsidR="00AA6D0C" w:rsidRPr="00C712D1">
        <w:rPr>
          <w:rFonts w:asciiTheme="minorHAnsi" w:hAnsiTheme="minorHAnsi" w:cstheme="minorHAnsi"/>
          <w:sz w:val="22"/>
        </w:rPr>
        <w:t xml:space="preserve"> </w:t>
      </w:r>
      <w:r w:rsidRPr="00C712D1">
        <w:rPr>
          <w:rFonts w:asciiTheme="minorHAnsi" w:hAnsiTheme="minorHAnsi" w:cstheme="minorHAnsi"/>
          <w:sz w:val="22"/>
        </w:rPr>
        <w:t>dni po roku za oddajo p</w:t>
      </w:r>
      <w:r w:rsidR="00CE56C5" w:rsidRPr="00C712D1">
        <w:rPr>
          <w:rFonts w:asciiTheme="minorHAnsi" w:hAnsiTheme="minorHAnsi" w:cstheme="minorHAnsi"/>
          <w:sz w:val="22"/>
        </w:rPr>
        <w:t>onudb</w:t>
      </w:r>
      <w:r w:rsidRPr="00C712D1">
        <w:rPr>
          <w:rFonts w:asciiTheme="minorHAnsi" w:hAnsiTheme="minorHAnsi" w:cstheme="minorHAnsi"/>
          <w:sz w:val="22"/>
        </w:rPr>
        <w:t>.</w:t>
      </w:r>
    </w:p>
    <w:p w14:paraId="589C2C66" w14:textId="77777777" w:rsidR="00A140DC" w:rsidRPr="00C712D1" w:rsidRDefault="00A140DC" w:rsidP="00A648B3">
      <w:pPr>
        <w:tabs>
          <w:tab w:val="left" w:pos="284"/>
          <w:tab w:val="left" w:pos="851"/>
          <w:tab w:val="left" w:pos="1701"/>
        </w:tabs>
        <w:rPr>
          <w:rFonts w:asciiTheme="minorHAnsi" w:hAnsiTheme="minorHAnsi" w:cstheme="minorHAnsi"/>
          <w:sz w:val="22"/>
        </w:rPr>
      </w:pPr>
    </w:p>
    <w:p w14:paraId="7A602E2D" w14:textId="77777777" w:rsidR="002429B6" w:rsidRPr="00C712D1" w:rsidRDefault="00792EA9" w:rsidP="00A648B3">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Naročnik lahko zahteva od ponudnikov podaljšanje roka veljavnosti ponudbe. Zahteva in odgovor morata biti poslana v pisni obliki. </w:t>
      </w:r>
    </w:p>
    <w:p w14:paraId="56D86E7B" w14:textId="77777777" w:rsidR="00C52D7F" w:rsidRPr="00C712D1" w:rsidRDefault="00336041" w:rsidP="00A648B3">
      <w:pPr>
        <w:pStyle w:val="Naslov2"/>
        <w:jc w:val="both"/>
        <w:rPr>
          <w:rFonts w:asciiTheme="minorHAnsi" w:hAnsiTheme="minorHAnsi" w:cstheme="minorHAnsi"/>
          <w:sz w:val="22"/>
        </w:rPr>
      </w:pPr>
      <w:r w:rsidRPr="00C712D1">
        <w:rPr>
          <w:rFonts w:asciiTheme="minorHAnsi" w:hAnsiTheme="minorHAnsi" w:cstheme="minorHAnsi"/>
          <w:sz w:val="22"/>
        </w:rPr>
        <w:t>Priprava in oddaja ponudbe v sistemu e-JN</w:t>
      </w:r>
    </w:p>
    <w:p w14:paraId="48134185" w14:textId="4BC295C9" w:rsidR="0022148A" w:rsidRPr="00C712D1" w:rsidRDefault="0022148A" w:rsidP="00A648B3">
      <w:pPr>
        <w:rPr>
          <w:rFonts w:asciiTheme="minorHAnsi" w:hAnsiTheme="minorHAnsi" w:cstheme="minorHAnsi"/>
          <w:sz w:val="22"/>
        </w:rPr>
      </w:pPr>
      <w:r w:rsidRPr="00C712D1">
        <w:rPr>
          <w:rFonts w:asciiTheme="minorHAnsi" w:hAnsiTheme="minorHAnsi" w:cstheme="minorHAnsi"/>
          <w:sz w:val="22"/>
        </w:rPr>
        <w:t>Ponudnik ponudbeno dokumentacijo odda na način, da po registraciji oziroma prijavi v sistem e</w:t>
      </w:r>
      <w:r w:rsidR="00DE1EED" w:rsidRPr="00C712D1">
        <w:rPr>
          <w:rFonts w:asciiTheme="minorHAnsi" w:hAnsiTheme="minorHAnsi" w:cstheme="minorHAnsi"/>
          <w:sz w:val="22"/>
        </w:rPr>
        <w:t>-</w:t>
      </w:r>
      <w:r w:rsidRPr="00C712D1">
        <w:rPr>
          <w:rFonts w:asciiTheme="minorHAnsi" w:hAnsiTheme="minorHAnsi" w:cstheme="minorHAnsi"/>
          <w:sz w:val="22"/>
        </w:rPr>
        <w:t xml:space="preserve">JN na naslovu: </w:t>
      </w:r>
      <w:hyperlink r:id="rId11" w:history="1">
        <w:r w:rsidR="000E2107" w:rsidRPr="003F0E4B">
          <w:rPr>
            <w:rStyle w:val="Hiperpovezava"/>
            <w:rFonts w:asciiTheme="minorHAnsi" w:hAnsiTheme="minorHAnsi" w:cstheme="minorHAnsi"/>
            <w:sz w:val="22"/>
          </w:rPr>
          <w:t>https://ejn.gov.si/eJN2</w:t>
        </w:r>
      </w:hyperlink>
      <w:r w:rsidRPr="00C712D1">
        <w:rPr>
          <w:rFonts w:asciiTheme="minorHAnsi" w:hAnsiTheme="minorHAnsi" w:cstheme="minorHAnsi"/>
          <w:sz w:val="22"/>
        </w:rPr>
        <w:t xml:space="preserve"> pri predmetnem javnem naročilu izbere opcijo »Sodeluj na javnem naročilu«, s čimer se odpre stran za pripravo ponudbe. Po vnosu podatkov in dokumentov, podatke in dokumentacijo shrani v sistemu in jo odda s kvalificiranim elektronskim podpisom.</w:t>
      </w:r>
    </w:p>
    <w:p w14:paraId="25C5672E"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Rok</w:t>
      </w:r>
      <w:r w:rsidR="00336041" w:rsidRPr="00C712D1">
        <w:rPr>
          <w:rFonts w:asciiTheme="minorHAnsi" w:hAnsiTheme="minorHAnsi" w:cstheme="minorHAnsi"/>
          <w:sz w:val="22"/>
        </w:rPr>
        <w:t xml:space="preserve"> in način predložitve</w:t>
      </w:r>
      <w:r w:rsidRPr="00C712D1">
        <w:rPr>
          <w:rFonts w:asciiTheme="minorHAnsi" w:hAnsiTheme="minorHAnsi" w:cstheme="minorHAnsi"/>
          <w:sz w:val="22"/>
        </w:rPr>
        <w:t xml:space="preserve"> ponudbe</w:t>
      </w:r>
    </w:p>
    <w:p w14:paraId="21141DB7" w14:textId="77777777" w:rsidR="00336041" w:rsidRPr="00C712D1" w:rsidRDefault="00336041" w:rsidP="00A648B3">
      <w:pPr>
        <w:rPr>
          <w:rFonts w:asciiTheme="minorHAnsi" w:hAnsiTheme="minorHAnsi" w:cstheme="minorHAnsi"/>
          <w:sz w:val="22"/>
        </w:rPr>
      </w:pPr>
      <w:r w:rsidRPr="00C712D1">
        <w:rPr>
          <w:rFonts w:asciiTheme="minorHAnsi" w:hAnsiTheme="minorHAnsi" w:cstheme="minorHAnsi"/>
          <w:sz w:val="22"/>
        </w:rPr>
        <w:t xml:space="preserve">Ponudniki morajo ponudbe predložiti v informacijski sistem e-JN na spletnem naslovu </w:t>
      </w:r>
      <w:hyperlink r:id="rId12" w:history="1">
        <w:r w:rsidRPr="00C712D1">
          <w:rPr>
            <w:rStyle w:val="Hiperpovezava"/>
            <w:rFonts w:asciiTheme="minorHAnsi" w:hAnsiTheme="minorHAnsi" w:cstheme="minorHAnsi"/>
            <w:sz w:val="22"/>
          </w:rPr>
          <w:t>https://ejn.gov.si/eJN2</w:t>
        </w:r>
      </w:hyperlink>
      <w:r w:rsidRPr="00C712D1">
        <w:rPr>
          <w:rFonts w:asciiTheme="minorHAnsi" w:hAnsiTheme="minorHAnsi" w:cstheme="minorHAnsi"/>
          <w:sz w:val="22"/>
        </w:rPr>
        <w:t>, v skladu s točko 3 dokumenta Navodila za uporabo informacijskega sistema za uporabo funkcionalnosti elektronske oddaje ponudb e-JN: PONUDNIKI (v nadaljevanju: Navodila za uporabo e-JN), ki je del te razpisne dokumentacije in objavljen na spletnem naslovu</w:t>
      </w:r>
      <w:r w:rsidR="003028D3" w:rsidRPr="00C712D1">
        <w:rPr>
          <w:rFonts w:asciiTheme="minorHAnsi" w:hAnsiTheme="minorHAnsi" w:cstheme="minorHAnsi"/>
          <w:sz w:val="22"/>
        </w:rPr>
        <w:t>:</w:t>
      </w:r>
      <w:r w:rsidR="00AA6D0C" w:rsidRPr="00C712D1">
        <w:rPr>
          <w:rFonts w:asciiTheme="minorHAnsi" w:hAnsiTheme="minorHAnsi" w:cstheme="minorHAnsi"/>
          <w:sz w:val="22"/>
        </w:rPr>
        <w:t xml:space="preserve"> </w:t>
      </w:r>
    </w:p>
    <w:p w14:paraId="1BC4AC55" w14:textId="77777777" w:rsidR="003028D3" w:rsidRPr="00C712D1" w:rsidRDefault="00915E6B" w:rsidP="003028D3">
      <w:pPr>
        <w:rPr>
          <w:rStyle w:val="Hiperpovezava"/>
          <w:rFonts w:asciiTheme="minorHAnsi" w:hAnsiTheme="minorHAnsi" w:cstheme="minorHAnsi"/>
          <w:sz w:val="22"/>
        </w:rPr>
      </w:pPr>
      <w:hyperlink r:id="rId13" w:history="1">
        <w:r w:rsidR="003028D3" w:rsidRPr="00C712D1">
          <w:rPr>
            <w:rStyle w:val="Hiperpovezava"/>
            <w:rFonts w:asciiTheme="minorHAnsi" w:hAnsiTheme="minorHAnsi" w:cstheme="minorHAnsi"/>
            <w:sz w:val="22"/>
          </w:rPr>
          <w:t>https://ejn.gov.si/documents/10193/191051/ejn_Navodila_za_uporabo_ponudniki.pdf</w:t>
        </w:r>
      </w:hyperlink>
    </w:p>
    <w:p w14:paraId="6313EADB" w14:textId="77777777" w:rsidR="00336041" w:rsidRPr="00C712D1" w:rsidRDefault="00336041" w:rsidP="00A648B3">
      <w:pPr>
        <w:rPr>
          <w:rFonts w:asciiTheme="minorHAnsi" w:hAnsiTheme="minorHAnsi" w:cstheme="minorHAnsi"/>
          <w:sz w:val="22"/>
        </w:rPr>
      </w:pPr>
    </w:p>
    <w:p w14:paraId="0E25B352" w14:textId="77777777" w:rsidR="00336041" w:rsidRPr="00C712D1" w:rsidRDefault="00336041" w:rsidP="00A648B3">
      <w:pPr>
        <w:rPr>
          <w:rFonts w:asciiTheme="minorHAnsi" w:hAnsiTheme="minorHAnsi" w:cstheme="minorHAnsi"/>
          <w:sz w:val="22"/>
        </w:rPr>
      </w:pPr>
      <w:r w:rsidRPr="00C712D1">
        <w:rPr>
          <w:rFonts w:asciiTheme="minorHAnsi" w:hAnsiTheme="minorHAnsi" w:cstheme="minorHAnsi"/>
          <w:sz w:val="22"/>
        </w:rPr>
        <w:t>Ponudnik se mora pred oddajo p</w:t>
      </w:r>
      <w:r w:rsidR="00CE56C5" w:rsidRPr="00C712D1">
        <w:rPr>
          <w:rFonts w:asciiTheme="minorHAnsi" w:hAnsiTheme="minorHAnsi" w:cstheme="minorHAnsi"/>
          <w:sz w:val="22"/>
        </w:rPr>
        <w:t>onudbe</w:t>
      </w:r>
      <w:r w:rsidRPr="00C712D1">
        <w:rPr>
          <w:rFonts w:asciiTheme="minorHAnsi" w:hAnsiTheme="minorHAnsi" w:cstheme="minorHAnsi"/>
          <w:sz w:val="22"/>
        </w:rPr>
        <w:t xml:space="preserve"> registrirati na spletnem naslovu </w:t>
      </w:r>
      <w:hyperlink r:id="rId14" w:history="1">
        <w:r w:rsidR="00AA6D0C" w:rsidRPr="00C712D1">
          <w:rPr>
            <w:rStyle w:val="Hiperpovezava"/>
            <w:rFonts w:asciiTheme="minorHAnsi" w:hAnsiTheme="minorHAnsi" w:cstheme="minorHAnsi"/>
            <w:sz w:val="22"/>
          </w:rPr>
          <w:t>https://ejn.gov.si/eJN2</w:t>
        </w:r>
      </w:hyperlink>
      <w:r w:rsidRPr="00C712D1">
        <w:rPr>
          <w:rFonts w:asciiTheme="minorHAnsi" w:hAnsiTheme="minorHAnsi" w:cstheme="minorHAnsi"/>
          <w:sz w:val="22"/>
        </w:rPr>
        <w:t>, v skladu z Navodili za uporabo e-JN. Če je ponudnik že registriran v informacijski sistem e-JN, se v aplikacijo prijavi na istem naslovu.</w:t>
      </w:r>
    </w:p>
    <w:p w14:paraId="575D0982" w14:textId="77777777" w:rsidR="00336041" w:rsidRPr="00C712D1" w:rsidRDefault="00336041" w:rsidP="00A648B3">
      <w:pPr>
        <w:rPr>
          <w:rFonts w:asciiTheme="minorHAnsi" w:hAnsiTheme="minorHAnsi" w:cstheme="minorHAnsi"/>
          <w:sz w:val="22"/>
        </w:rPr>
      </w:pPr>
    </w:p>
    <w:p w14:paraId="2742AD53" w14:textId="77777777" w:rsidR="003028D3" w:rsidRPr="00C712D1" w:rsidRDefault="003028D3" w:rsidP="003028D3">
      <w:pPr>
        <w:rPr>
          <w:rFonts w:asciiTheme="minorHAnsi" w:eastAsia="Calibri" w:hAnsiTheme="minorHAnsi" w:cstheme="minorHAnsi"/>
          <w:sz w:val="22"/>
          <w:lang w:eastAsia="en-US"/>
        </w:rPr>
      </w:pPr>
      <w:r w:rsidRPr="00C712D1">
        <w:rPr>
          <w:rFonts w:asciiTheme="minorHAnsi" w:eastAsia="Calibri" w:hAnsiTheme="minorHAnsi" w:cstheme="minorHAnsi"/>
          <w:sz w:val="22"/>
          <w:lang w:eastAsia="en-US"/>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C712D1">
        <w:rPr>
          <w:rFonts w:asciiTheme="minorHAnsi" w:eastAsia="Calibri" w:hAnsiTheme="minorHAnsi" w:cstheme="minorHAnsi"/>
          <w:i/>
          <w:sz w:val="22"/>
          <w:vertAlign w:val="superscript"/>
          <w:lang w:eastAsia="en-US"/>
        </w:rPr>
        <w:footnoteReference w:id="1"/>
      </w:r>
      <w:r w:rsidRPr="00C712D1">
        <w:rPr>
          <w:rFonts w:asciiTheme="minorHAnsi" w:eastAsia="Calibri" w:hAnsiTheme="minorHAnsi" w:cstheme="minorHAnsi"/>
          <w:sz w:val="22"/>
          <w:lang w:eastAsia="en-US"/>
        </w:rPr>
        <w:t>). Z oddajo ponudbe je le-ta zavezujoča za čas, naveden v ponudbi, razen če jo uporabnik ponudnika umakne ali spremeni pred potekom roka za oddajo ponudb.</w:t>
      </w:r>
    </w:p>
    <w:p w14:paraId="44000E9C" w14:textId="77777777" w:rsidR="00EB123D" w:rsidRPr="00C712D1" w:rsidRDefault="00EB123D" w:rsidP="00A648B3">
      <w:pPr>
        <w:rPr>
          <w:rFonts w:asciiTheme="minorHAnsi" w:hAnsiTheme="minorHAnsi" w:cstheme="minorHAnsi"/>
          <w:sz w:val="22"/>
        </w:rPr>
      </w:pPr>
    </w:p>
    <w:p w14:paraId="513D5F1F" w14:textId="287D2DAD" w:rsidR="004D5B36" w:rsidRDefault="004D5B36" w:rsidP="00A648B3">
      <w:pPr>
        <w:rPr>
          <w:rFonts w:asciiTheme="minorHAnsi" w:hAnsiTheme="minorHAnsi" w:cstheme="minorHAnsi"/>
          <w:sz w:val="22"/>
        </w:rPr>
      </w:pPr>
      <w:r w:rsidRPr="00C712D1">
        <w:rPr>
          <w:rFonts w:asciiTheme="minorHAnsi" w:hAnsiTheme="minorHAnsi" w:cstheme="minorHAnsi"/>
          <w:sz w:val="22"/>
        </w:rPr>
        <w:t>P</w:t>
      </w:r>
      <w:r w:rsidR="00CE56C5" w:rsidRPr="00C712D1">
        <w:rPr>
          <w:rFonts w:asciiTheme="minorHAnsi" w:hAnsiTheme="minorHAnsi" w:cstheme="minorHAnsi"/>
          <w:sz w:val="22"/>
        </w:rPr>
        <w:t>onudba</w:t>
      </w:r>
      <w:r w:rsidRPr="00C712D1">
        <w:rPr>
          <w:rFonts w:asciiTheme="minorHAnsi" w:hAnsiTheme="minorHAnsi" w:cstheme="minorHAnsi"/>
          <w:sz w:val="22"/>
        </w:rPr>
        <w:t xml:space="preserve"> se šteje za pravočasno oddano, če jo naročnik prejme preko sistema e-JN </w:t>
      </w:r>
      <w:hyperlink r:id="rId15" w:history="1">
        <w:r w:rsidR="00AA6D0C" w:rsidRPr="00C712D1">
          <w:rPr>
            <w:rStyle w:val="Hiperpovezava"/>
            <w:rFonts w:asciiTheme="minorHAnsi" w:hAnsiTheme="minorHAnsi" w:cstheme="minorHAnsi"/>
            <w:sz w:val="22"/>
          </w:rPr>
          <w:t>https://ejn.gov.si/eJN2</w:t>
        </w:r>
      </w:hyperlink>
      <w:r w:rsidRPr="00C712D1">
        <w:rPr>
          <w:rFonts w:asciiTheme="minorHAnsi" w:hAnsiTheme="minorHAnsi" w:cstheme="minorHAnsi"/>
          <w:sz w:val="22"/>
        </w:rPr>
        <w:t xml:space="preserve"> </w:t>
      </w:r>
      <w:r w:rsidRPr="006642C1">
        <w:rPr>
          <w:rFonts w:asciiTheme="minorHAnsi" w:hAnsiTheme="minorHAnsi" w:cstheme="minorHAnsi"/>
          <w:bCs/>
          <w:sz w:val="22"/>
        </w:rPr>
        <w:t xml:space="preserve">najkasneje </w:t>
      </w:r>
      <w:r w:rsidRPr="00D859E2">
        <w:rPr>
          <w:rFonts w:asciiTheme="minorHAnsi" w:hAnsiTheme="minorHAnsi" w:cstheme="minorHAnsi"/>
          <w:b/>
          <w:sz w:val="22"/>
        </w:rPr>
        <w:t xml:space="preserve">do </w:t>
      </w:r>
      <w:r w:rsidR="006642C1">
        <w:rPr>
          <w:rFonts w:asciiTheme="minorHAnsi" w:hAnsiTheme="minorHAnsi" w:cstheme="minorHAnsi"/>
          <w:b/>
          <w:sz w:val="22"/>
        </w:rPr>
        <w:t>14.7.2021</w:t>
      </w:r>
      <w:r w:rsidRPr="00D859E2">
        <w:rPr>
          <w:rFonts w:asciiTheme="minorHAnsi" w:hAnsiTheme="minorHAnsi" w:cstheme="minorHAnsi"/>
          <w:b/>
          <w:sz w:val="22"/>
        </w:rPr>
        <w:t xml:space="preserve"> do </w:t>
      </w:r>
      <w:r w:rsidR="00506C8E" w:rsidRPr="00D859E2">
        <w:rPr>
          <w:rFonts w:asciiTheme="minorHAnsi" w:hAnsiTheme="minorHAnsi" w:cstheme="minorHAnsi"/>
          <w:b/>
          <w:sz w:val="22"/>
        </w:rPr>
        <w:t>12</w:t>
      </w:r>
      <w:r w:rsidR="0022148A" w:rsidRPr="00D859E2">
        <w:rPr>
          <w:rFonts w:asciiTheme="minorHAnsi" w:hAnsiTheme="minorHAnsi" w:cstheme="minorHAnsi"/>
          <w:b/>
          <w:sz w:val="22"/>
        </w:rPr>
        <w:t>.</w:t>
      </w:r>
      <w:r w:rsidR="00F01F98" w:rsidRPr="00D859E2">
        <w:rPr>
          <w:rFonts w:asciiTheme="minorHAnsi" w:hAnsiTheme="minorHAnsi" w:cstheme="minorHAnsi"/>
          <w:b/>
          <w:sz w:val="22"/>
        </w:rPr>
        <w:t>00</w:t>
      </w:r>
      <w:r w:rsidR="00F01F98" w:rsidRPr="00C712D1">
        <w:rPr>
          <w:rFonts w:asciiTheme="minorHAnsi" w:hAnsiTheme="minorHAnsi" w:cstheme="minorHAnsi"/>
          <w:b/>
          <w:sz w:val="22"/>
        </w:rPr>
        <w:t xml:space="preserve"> </w:t>
      </w:r>
      <w:r w:rsidRPr="00C712D1">
        <w:rPr>
          <w:rFonts w:asciiTheme="minorHAnsi" w:hAnsiTheme="minorHAnsi" w:cstheme="minorHAnsi"/>
          <w:b/>
          <w:sz w:val="22"/>
        </w:rPr>
        <w:t>ure</w:t>
      </w:r>
      <w:r w:rsidRPr="00C712D1">
        <w:rPr>
          <w:rFonts w:asciiTheme="minorHAnsi" w:hAnsiTheme="minorHAnsi" w:cstheme="minorHAnsi"/>
          <w:sz w:val="22"/>
        </w:rPr>
        <w:t>. Za oddano ponudbo se šteje ponudba, ki je v informacijskem sistemu e-J</w:t>
      </w:r>
      <w:r w:rsidR="00060838" w:rsidRPr="00C712D1">
        <w:rPr>
          <w:rFonts w:asciiTheme="minorHAnsi" w:hAnsiTheme="minorHAnsi" w:cstheme="minorHAnsi"/>
          <w:sz w:val="22"/>
        </w:rPr>
        <w:t>N označena s statusom »ODDANO«.</w:t>
      </w:r>
    </w:p>
    <w:p w14:paraId="30AF793B" w14:textId="77777777" w:rsidR="005331A3" w:rsidRPr="00C712D1" w:rsidRDefault="005331A3" w:rsidP="00A648B3">
      <w:pPr>
        <w:rPr>
          <w:rFonts w:asciiTheme="minorHAnsi" w:hAnsiTheme="minorHAnsi" w:cstheme="minorHAnsi"/>
          <w:sz w:val="22"/>
        </w:rPr>
      </w:pPr>
    </w:p>
    <w:p w14:paraId="03C9236A" w14:textId="77777777" w:rsidR="004D5B36" w:rsidRPr="00C712D1" w:rsidRDefault="004D5B36" w:rsidP="00A648B3">
      <w:pPr>
        <w:rPr>
          <w:rFonts w:asciiTheme="minorHAnsi" w:hAnsiTheme="minorHAnsi" w:cstheme="minorHAnsi"/>
          <w:sz w:val="22"/>
        </w:rPr>
      </w:pPr>
      <w:r w:rsidRPr="00C712D1">
        <w:rPr>
          <w:rFonts w:asciiTheme="minorHAnsi" w:hAnsiTheme="minorHAnsi" w:cstheme="minorHAnsi"/>
          <w:sz w:val="22"/>
        </w:rPr>
        <w:t>Ponudnik lahko do roka za oddajo p</w:t>
      </w:r>
      <w:r w:rsidR="00060838" w:rsidRPr="00C712D1">
        <w:rPr>
          <w:rFonts w:asciiTheme="minorHAnsi" w:hAnsiTheme="minorHAnsi" w:cstheme="minorHAnsi"/>
          <w:sz w:val="22"/>
        </w:rPr>
        <w:t>onudb</w:t>
      </w:r>
      <w:r w:rsidRPr="00C712D1">
        <w:rPr>
          <w:rFonts w:asciiTheme="minorHAnsi" w:hAnsiTheme="minorHAnsi" w:cstheme="minorHAnsi"/>
          <w:sz w:val="22"/>
        </w:rPr>
        <w:t xml:space="preserve"> svojo p</w:t>
      </w:r>
      <w:r w:rsidR="00060838" w:rsidRPr="00C712D1">
        <w:rPr>
          <w:rFonts w:asciiTheme="minorHAnsi" w:hAnsiTheme="minorHAnsi" w:cstheme="minorHAnsi"/>
          <w:sz w:val="22"/>
        </w:rPr>
        <w:t>onudbo</w:t>
      </w:r>
      <w:r w:rsidRPr="00C712D1">
        <w:rPr>
          <w:rFonts w:asciiTheme="minorHAnsi" w:hAnsiTheme="minorHAnsi" w:cstheme="minorHAnsi"/>
          <w:sz w:val="22"/>
        </w:rPr>
        <w:t xml:space="preserve"> umakne ali spremeni. Če ponudnik v informacijskem sistemu e-JN svojo ponudbo umakne, se šteje, da ponudba ni bila oddana in je naročnik v sistemu e-JN tudi ne bo videl. Če ponudnik svojo ponudbo v informacijskem sistemu e-JN spremeni, je naročniku v tem</w:t>
      </w:r>
      <w:r w:rsidR="00060838" w:rsidRPr="00C712D1">
        <w:rPr>
          <w:rFonts w:asciiTheme="minorHAnsi" w:hAnsiTheme="minorHAnsi" w:cstheme="minorHAnsi"/>
          <w:sz w:val="22"/>
        </w:rPr>
        <w:t xml:space="preserve"> sistemu odprta zadnja oddana </w:t>
      </w:r>
      <w:r w:rsidRPr="00C712D1">
        <w:rPr>
          <w:rFonts w:asciiTheme="minorHAnsi" w:hAnsiTheme="minorHAnsi" w:cstheme="minorHAnsi"/>
          <w:sz w:val="22"/>
        </w:rPr>
        <w:t xml:space="preserve">ponudba. </w:t>
      </w:r>
    </w:p>
    <w:p w14:paraId="56603DB2" w14:textId="77777777" w:rsidR="004D5B36" w:rsidRPr="00C712D1" w:rsidRDefault="004D5B36" w:rsidP="00A648B3">
      <w:pPr>
        <w:rPr>
          <w:rFonts w:asciiTheme="minorHAnsi" w:hAnsiTheme="minorHAnsi" w:cstheme="minorHAnsi"/>
          <w:sz w:val="22"/>
        </w:rPr>
      </w:pPr>
    </w:p>
    <w:p w14:paraId="452BCB9A" w14:textId="77777777" w:rsidR="004D5B36" w:rsidRPr="00C712D1" w:rsidRDefault="004D5B36" w:rsidP="00A648B3">
      <w:pPr>
        <w:rPr>
          <w:rFonts w:asciiTheme="minorHAnsi" w:hAnsiTheme="minorHAnsi" w:cstheme="minorHAnsi"/>
          <w:sz w:val="22"/>
        </w:rPr>
      </w:pPr>
      <w:r w:rsidRPr="00C712D1">
        <w:rPr>
          <w:rFonts w:asciiTheme="minorHAnsi" w:hAnsiTheme="minorHAnsi" w:cstheme="minorHAnsi"/>
          <w:sz w:val="22"/>
        </w:rPr>
        <w:t>Po preteku roka za predložitev ponudb ponudbe ne bo več mogoče oddati.</w:t>
      </w:r>
    </w:p>
    <w:p w14:paraId="6517B328" w14:textId="267FDB06" w:rsidR="009B06F2" w:rsidRPr="007F41DB" w:rsidRDefault="004D5B36" w:rsidP="00E96DEE">
      <w:pPr>
        <w:jc w:val="left"/>
        <w:rPr>
          <w:rFonts w:asciiTheme="minorHAnsi" w:hAnsiTheme="minorHAnsi" w:cstheme="minorHAnsi"/>
          <w:sz w:val="22"/>
        </w:rPr>
      </w:pPr>
      <w:r w:rsidRPr="007F41DB">
        <w:rPr>
          <w:rFonts w:asciiTheme="minorHAnsi" w:hAnsiTheme="minorHAnsi" w:cstheme="minorHAnsi"/>
          <w:sz w:val="22"/>
        </w:rPr>
        <w:lastRenderedPageBreak/>
        <w:t>Dostop do povezave za oddajo elektronske ponudbe v tem postopku j</w:t>
      </w:r>
      <w:r w:rsidR="000A6BF9" w:rsidRPr="007F41DB">
        <w:rPr>
          <w:rFonts w:asciiTheme="minorHAnsi" w:hAnsiTheme="minorHAnsi" w:cstheme="minorHAnsi"/>
          <w:sz w:val="22"/>
        </w:rPr>
        <w:t xml:space="preserve">avnega naročila je na naslednji </w:t>
      </w:r>
      <w:r w:rsidRPr="007F41DB">
        <w:rPr>
          <w:rFonts w:asciiTheme="minorHAnsi" w:hAnsiTheme="minorHAnsi" w:cstheme="minorHAnsi"/>
          <w:sz w:val="22"/>
        </w:rPr>
        <w:t>povezavi:</w:t>
      </w:r>
    </w:p>
    <w:p w14:paraId="12023433" w14:textId="799932C9" w:rsidR="007F41DB" w:rsidRDefault="007F41DB" w:rsidP="00E96DEE">
      <w:pPr>
        <w:jc w:val="left"/>
        <w:rPr>
          <w:rFonts w:asciiTheme="minorHAnsi" w:hAnsiTheme="minorHAnsi" w:cstheme="minorHAnsi"/>
          <w:color w:val="FF0000"/>
          <w:sz w:val="22"/>
        </w:rPr>
      </w:pPr>
    </w:p>
    <w:p w14:paraId="053E33F2" w14:textId="476D92A3" w:rsidR="007F41DB" w:rsidRDefault="00915E6B" w:rsidP="00E96DEE">
      <w:pPr>
        <w:jc w:val="left"/>
        <w:rPr>
          <w:rFonts w:asciiTheme="minorHAnsi" w:hAnsiTheme="minorHAnsi" w:cstheme="minorHAnsi"/>
          <w:color w:val="FF0000"/>
          <w:sz w:val="22"/>
        </w:rPr>
      </w:pPr>
      <w:hyperlink r:id="rId16" w:history="1">
        <w:r w:rsidR="007F41DB" w:rsidRPr="00377175">
          <w:rPr>
            <w:rStyle w:val="Hiperpovezava"/>
            <w:rFonts w:asciiTheme="minorHAnsi" w:hAnsiTheme="minorHAnsi" w:cstheme="minorHAnsi"/>
            <w:sz w:val="22"/>
          </w:rPr>
          <w:t>https://ejn.gov.si/ponudba/pages/aktualno/aktualno_jnc_podrobno.xhtml?zadevaId=3841</w:t>
        </w:r>
      </w:hyperlink>
    </w:p>
    <w:p w14:paraId="2AD6F964" w14:textId="77777777" w:rsidR="00C52D7F" w:rsidRPr="00C712D1" w:rsidRDefault="00673D27" w:rsidP="00A648B3">
      <w:pPr>
        <w:pStyle w:val="Naslov2"/>
        <w:jc w:val="both"/>
        <w:rPr>
          <w:rFonts w:asciiTheme="minorHAnsi" w:hAnsiTheme="minorHAnsi" w:cstheme="minorHAnsi"/>
          <w:sz w:val="22"/>
        </w:rPr>
      </w:pPr>
      <w:r w:rsidRPr="00C712D1">
        <w:rPr>
          <w:rFonts w:asciiTheme="minorHAnsi" w:hAnsiTheme="minorHAnsi" w:cstheme="minorHAnsi"/>
          <w:sz w:val="22"/>
        </w:rPr>
        <w:t xml:space="preserve">Informacije v zvezi z </w:t>
      </w:r>
      <w:r w:rsidR="00C52D7F" w:rsidRPr="00C712D1">
        <w:rPr>
          <w:rFonts w:asciiTheme="minorHAnsi" w:hAnsiTheme="minorHAnsi" w:cstheme="minorHAnsi"/>
          <w:sz w:val="22"/>
        </w:rPr>
        <w:t>odpiranje</w:t>
      </w:r>
      <w:r w:rsidRPr="00C712D1">
        <w:rPr>
          <w:rFonts w:asciiTheme="minorHAnsi" w:hAnsiTheme="minorHAnsi" w:cstheme="minorHAnsi"/>
          <w:sz w:val="22"/>
        </w:rPr>
        <w:t>m</w:t>
      </w:r>
      <w:r w:rsidR="00C52D7F" w:rsidRPr="00C712D1">
        <w:rPr>
          <w:rFonts w:asciiTheme="minorHAnsi" w:hAnsiTheme="minorHAnsi" w:cstheme="minorHAnsi"/>
          <w:sz w:val="22"/>
        </w:rPr>
        <w:t xml:space="preserve"> ponudb</w:t>
      </w:r>
    </w:p>
    <w:p w14:paraId="142A2D59" w14:textId="5067D278" w:rsidR="004D5B36" w:rsidRPr="00C712D1" w:rsidRDefault="004D5B36" w:rsidP="00A648B3">
      <w:pPr>
        <w:rPr>
          <w:rFonts w:asciiTheme="minorHAnsi" w:hAnsiTheme="minorHAnsi" w:cstheme="minorHAnsi"/>
          <w:sz w:val="22"/>
        </w:rPr>
      </w:pPr>
      <w:r w:rsidRPr="00D859E2">
        <w:rPr>
          <w:rFonts w:asciiTheme="minorHAnsi" w:hAnsiTheme="minorHAnsi" w:cstheme="minorHAnsi"/>
          <w:sz w:val="22"/>
        </w:rPr>
        <w:t>Odpiranje p</w:t>
      </w:r>
      <w:r w:rsidR="00060838" w:rsidRPr="00D859E2">
        <w:rPr>
          <w:rFonts w:asciiTheme="minorHAnsi" w:hAnsiTheme="minorHAnsi" w:cstheme="minorHAnsi"/>
          <w:sz w:val="22"/>
        </w:rPr>
        <w:t>onudb</w:t>
      </w:r>
      <w:r w:rsidRPr="00D859E2">
        <w:rPr>
          <w:rFonts w:asciiTheme="minorHAnsi" w:hAnsiTheme="minorHAnsi" w:cstheme="minorHAnsi"/>
          <w:sz w:val="22"/>
        </w:rPr>
        <w:t xml:space="preserve"> bo potekalo avtomatično v informacijskem sistemu e-JN dne </w:t>
      </w:r>
      <w:r w:rsidR="006642C1" w:rsidRPr="006642C1">
        <w:rPr>
          <w:rFonts w:asciiTheme="minorHAnsi" w:hAnsiTheme="minorHAnsi" w:cstheme="minorHAnsi"/>
          <w:b/>
          <w:bCs/>
          <w:sz w:val="22"/>
        </w:rPr>
        <w:t>14.7.</w:t>
      </w:r>
      <w:r w:rsidR="00C36EE2" w:rsidRPr="00D859E2">
        <w:rPr>
          <w:rFonts w:asciiTheme="minorHAnsi" w:hAnsiTheme="minorHAnsi" w:cstheme="minorHAnsi"/>
          <w:b/>
          <w:sz w:val="22"/>
        </w:rPr>
        <w:t>20</w:t>
      </w:r>
      <w:r w:rsidR="00CD33FB" w:rsidRPr="00D859E2">
        <w:rPr>
          <w:rFonts w:asciiTheme="minorHAnsi" w:hAnsiTheme="minorHAnsi" w:cstheme="minorHAnsi"/>
          <w:b/>
          <w:sz w:val="22"/>
        </w:rPr>
        <w:t>2</w:t>
      </w:r>
      <w:r w:rsidR="005331A3">
        <w:rPr>
          <w:rFonts w:asciiTheme="minorHAnsi" w:hAnsiTheme="minorHAnsi" w:cstheme="minorHAnsi"/>
          <w:b/>
          <w:sz w:val="22"/>
        </w:rPr>
        <w:t>1</w:t>
      </w:r>
      <w:r w:rsidRPr="00D859E2">
        <w:rPr>
          <w:rFonts w:asciiTheme="minorHAnsi" w:hAnsiTheme="minorHAnsi" w:cstheme="minorHAnsi"/>
          <w:color w:val="FF0000"/>
          <w:sz w:val="22"/>
        </w:rPr>
        <w:t xml:space="preserve"> </w:t>
      </w:r>
      <w:r w:rsidRPr="00D859E2">
        <w:rPr>
          <w:rFonts w:asciiTheme="minorHAnsi" w:hAnsiTheme="minorHAnsi" w:cstheme="minorHAnsi"/>
          <w:sz w:val="22"/>
        </w:rPr>
        <w:t>in se bo začelo</w:t>
      </w:r>
      <w:r w:rsidRPr="00C712D1">
        <w:rPr>
          <w:rFonts w:asciiTheme="minorHAnsi" w:hAnsiTheme="minorHAnsi" w:cstheme="minorHAnsi"/>
          <w:sz w:val="22"/>
        </w:rPr>
        <w:t xml:space="preserve"> </w:t>
      </w:r>
      <w:r w:rsidRPr="00C712D1">
        <w:rPr>
          <w:rFonts w:asciiTheme="minorHAnsi" w:hAnsiTheme="minorHAnsi" w:cstheme="minorHAnsi"/>
          <w:b/>
          <w:sz w:val="22"/>
        </w:rPr>
        <w:t xml:space="preserve">ob </w:t>
      </w:r>
      <w:r w:rsidR="00267853" w:rsidRPr="00C712D1">
        <w:rPr>
          <w:rFonts w:asciiTheme="minorHAnsi" w:hAnsiTheme="minorHAnsi" w:cstheme="minorHAnsi"/>
          <w:b/>
          <w:sz w:val="22"/>
        </w:rPr>
        <w:t>12:</w:t>
      </w:r>
      <w:r w:rsidR="00454C23" w:rsidRPr="00C712D1">
        <w:rPr>
          <w:rFonts w:asciiTheme="minorHAnsi" w:hAnsiTheme="minorHAnsi" w:cstheme="minorHAnsi"/>
          <w:b/>
          <w:sz w:val="22"/>
        </w:rPr>
        <w:t>05</w:t>
      </w:r>
      <w:r w:rsidRPr="00C712D1">
        <w:rPr>
          <w:rFonts w:asciiTheme="minorHAnsi" w:hAnsiTheme="minorHAnsi" w:cstheme="minorHAnsi"/>
          <w:b/>
          <w:sz w:val="22"/>
        </w:rPr>
        <w:t xml:space="preserve"> uri</w:t>
      </w:r>
      <w:r w:rsidRPr="00C712D1">
        <w:rPr>
          <w:rFonts w:asciiTheme="minorHAnsi" w:hAnsiTheme="minorHAnsi" w:cstheme="minorHAnsi"/>
          <w:sz w:val="22"/>
        </w:rPr>
        <w:t xml:space="preserve"> na spletnem naslovu </w:t>
      </w:r>
      <w:hyperlink r:id="rId17" w:history="1">
        <w:r w:rsidRPr="00C712D1">
          <w:rPr>
            <w:rStyle w:val="Hiperpovezava"/>
            <w:rFonts w:asciiTheme="minorHAnsi" w:hAnsiTheme="minorHAnsi" w:cstheme="minorHAnsi"/>
            <w:sz w:val="22"/>
          </w:rPr>
          <w:t>https://ejn.gov.si/eJN2</w:t>
        </w:r>
      </w:hyperlink>
      <w:r w:rsidRPr="00C712D1">
        <w:rPr>
          <w:rFonts w:asciiTheme="minorHAnsi" w:hAnsiTheme="minorHAnsi" w:cstheme="minorHAnsi"/>
          <w:sz w:val="22"/>
        </w:rPr>
        <w:t xml:space="preserve">. </w:t>
      </w:r>
    </w:p>
    <w:p w14:paraId="311A75C4" w14:textId="77777777" w:rsidR="004D5B36" w:rsidRPr="00C712D1" w:rsidRDefault="004D5B36" w:rsidP="00A648B3">
      <w:pPr>
        <w:rPr>
          <w:rFonts w:asciiTheme="minorHAnsi" w:hAnsiTheme="minorHAnsi" w:cstheme="minorHAnsi"/>
          <w:sz w:val="22"/>
        </w:rPr>
      </w:pPr>
    </w:p>
    <w:p w14:paraId="5F24B026" w14:textId="77777777" w:rsidR="0022148A" w:rsidRPr="00C712D1" w:rsidRDefault="0022148A" w:rsidP="00A648B3">
      <w:pPr>
        <w:rPr>
          <w:rFonts w:asciiTheme="minorHAnsi" w:hAnsiTheme="minorHAnsi" w:cstheme="minorHAnsi"/>
          <w:sz w:val="22"/>
        </w:rPr>
      </w:pPr>
      <w:r w:rsidRPr="00C712D1">
        <w:rPr>
          <w:rFonts w:asciiTheme="minorHAnsi" w:hAnsiTheme="minorHAnsi" w:cstheme="minorHAnsi"/>
          <w:sz w:val="22"/>
        </w:rPr>
        <w:t xml:space="preserve">Odpiranje poteka tako, da informacijski sistem e-JN samodejno ob uri, ki je določena za javno odpiranje ponudb, prikaže podatke o ponudniku, o variantah, če so bile zahtevane oziroma dovoljene, ter omogoči dostop do .pdf dokumenta, ki ga ponudnik naloži v sistem e-JN pod zavihek »Predračun«. Javna objava se avtomatično zaključi po preteku </w:t>
      </w:r>
      <w:r w:rsidR="00AA6D0C" w:rsidRPr="00C712D1">
        <w:rPr>
          <w:rFonts w:asciiTheme="minorHAnsi" w:hAnsiTheme="minorHAnsi" w:cstheme="minorHAnsi"/>
          <w:sz w:val="22"/>
        </w:rPr>
        <w:t>48 ur</w:t>
      </w:r>
      <w:r w:rsidRPr="00C712D1">
        <w:rPr>
          <w:rFonts w:asciiTheme="minorHAnsi" w:hAnsiTheme="minorHAnsi" w:cstheme="minorHAnsi"/>
          <w:sz w:val="22"/>
        </w:rPr>
        <w:t xml:space="preserve">. Ponudniki, ki so oddali ponudbe, imajo te podatke v informacijskem sistemu e-JN na razpolago v razdelku »Zapisnik o odpiranju ponudb«. </w:t>
      </w:r>
    </w:p>
    <w:p w14:paraId="1D869ABE" w14:textId="77777777" w:rsidR="00734776" w:rsidRPr="00C712D1" w:rsidRDefault="00734776" w:rsidP="00C52D7F">
      <w:pPr>
        <w:tabs>
          <w:tab w:val="left" w:pos="284"/>
          <w:tab w:val="left" w:pos="851"/>
          <w:tab w:val="left" w:pos="1701"/>
        </w:tabs>
        <w:rPr>
          <w:rFonts w:asciiTheme="minorHAnsi" w:hAnsiTheme="minorHAnsi" w:cstheme="minorHAnsi"/>
          <w:sz w:val="22"/>
        </w:rPr>
      </w:pPr>
    </w:p>
    <w:p w14:paraId="4FEB24F1" w14:textId="77777777" w:rsidR="00C52D7F" w:rsidRPr="00C712D1" w:rsidRDefault="00C52D7F" w:rsidP="00C52D7F">
      <w:pPr>
        <w:pStyle w:val="Naslov1"/>
        <w:rPr>
          <w:rFonts w:asciiTheme="minorHAnsi" w:hAnsiTheme="minorHAnsi" w:cstheme="minorHAnsi"/>
          <w:sz w:val="28"/>
        </w:rPr>
      </w:pPr>
      <w:r w:rsidRPr="00C712D1">
        <w:rPr>
          <w:rFonts w:asciiTheme="minorHAnsi" w:hAnsiTheme="minorHAnsi" w:cstheme="minorHAnsi"/>
          <w:sz w:val="28"/>
        </w:rPr>
        <w:t>PREGLED PONUDB</w:t>
      </w:r>
    </w:p>
    <w:p w14:paraId="0AF51B0E" w14:textId="77777777" w:rsidR="00C52D7F" w:rsidRPr="00C712D1" w:rsidRDefault="00C52D7F" w:rsidP="00A648B3">
      <w:pPr>
        <w:pStyle w:val="Naslov2"/>
        <w:jc w:val="both"/>
        <w:rPr>
          <w:rFonts w:asciiTheme="minorHAnsi" w:hAnsiTheme="minorHAnsi" w:cstheme="minorHAnsi"/>
          <w:sz w:val="22"/>
        </w:rPr>
      </w:pPr>
      <w:bookmarkStart w:id="0" w:name="_Toc117315301"/>
      <w:bookmarkStart w:id="1" w:name="_Toc436916382"/>
      <w:bookmarkStart w:id="2" w:name="_Toc117315302"/>
      <w:r w:rsidRPr="00C712D1">
        <w:rPr>
          <w:rFonts w:asciiTheme="minorHAnsi" w:hAnsiTheme="minorHAnsi" w:cstheme="minorHAnsi"/>
          <w:sz w:val="22"/>
        </w:rPr>
        <w:t xml:space="preserve">Tajnost </w:t>
      </w:r>
      <w:bookmarkEnd w:id="0"/>
      <w:r w:rsidRPr="00C712D1">
        <w:rPr>
          <w:rFonts w:asciiTheme="minorHAnsi" w:hAnsiTheme="minorHAnsi" w:cstheme="minorHAnsi"/>
          <w:sz w:val="22"/>
        </w:rPr>
        <w:t>pregledovanja</w:t>
      </w:r>
      <w:bookmarkEnd w:id="1"/>
    </w:p>
    <w:bookmarkEnd w:id="2"/>
    <w:p w14:paraId="781B91F8" w14:textId="77777777" w:rsidR="003F5632" w:rsidRPr="00C712D1" w:rsidRDefault="003F5632" w:rsidP="00A648B3">
      <w:pPr>
        <w:tabs>
          <w:tab w:val="left" w:pos="284"/>
          <w:tab w:val="left" w:pos="851"/>
          <w:tab w:val="left" w:pos="1701"/>
        </w:tabs>
        <w:spacing w:after="119" w:line="288" w:lineRule="atLeast"/>
        <w:rPr>
          <w:rFonts w:asciiTheme="minorHAnsi" w:hAnsiTheme="minorHAnsi" w:cstheme="minorHAnsi"/>
          <w:sz w:val="22"/>
        </w:rPr>
      </w:pPr>
      <w:r w:rsidRPr="00C712D1">
        <w:rPr>
          <w:rFonts w:asciiTheme="minorHAnsi" w:hAnsiTheme="minorHAnsi" w:cstheme="minorHAnsi"/>
          <w:sz w:val="22"/>
        </w:rPr>
        <w:t>Postopek pregledovanja ponudb je tajen.</w:t>
      </w:r>
    </w:p>
    <w:p w14:paraId="54BBC58A" w14:textId="77777777" w:rsidR="003F5632" w:rsidRPr="00C712D1" w:rsidRDefault="003F5632" w:rsidP="00A648B3">
      <w:pPr>
        <w:tabs>
          <w:tab w:val="left" w:pos="284"/>
          <w:tab w:val="left" w:pos="851"/>
          <w:tab w:val="left" w:pos="1701"/>
        </w:tabs>
        <w:spacing w:after="119" w:line="288" w:lineRule="atLeast"/>
        <w:rPr>
          <w:rFonts w:asciiTheme="minorHAnsi" w:hAnsiTheme="minorHAnsi" w:cstheme="minorHAnsi"/>
          <w:sz w:val="22"/>
        </w:rPr>
      </w:pPr>
      <w:r w:rsidRPr="00C712D1">
        <w:rPr>
          <w:rFonts w:asciiTheme="minorHAnsi" w:hAnsiTheme="minorHAnsi" w:cstheme="minorHAnsi"/>
          <w:sz w:val="22"/>
        </w:rPr>
        <w:t>Od zaključka javnega odpiranja ponudb do trenutka odločitve naročnika o oddaji naročila se ne sme posredovati nobena informacija v zvezi s pregledom, obrazložitvijo, ocenjevanjem in primerjavo ponudb ter priporočilom za izbor najugodnejšega ponudnika katerikoli osebi, ki ni uradno povezana s postopkom pregledovanja ponudb.</w:t>
      </w:r>
    </w:p>
    <w:p w14:paraId="42960F15" w14:textId="77777777" w:rsidR="000744BD" w:rsidRPr="00C712D1" w:rsidRDefault="000744BD" w:rsidP="00A648B3">
      <w:pPr>
        <w:pStyle w:val="Naslov2"/>
        <w:jc w:val="both"/>
        <w:rPr>
          <w:rFonts w:asciiTheme="minorHAnsi" w:hAnsiTheme="minorHAnsi" w:cstheme="minorHAnsi"/>
          <w:sz w:val="22"/>
        </w:rPr>
      </w:pPr>
      <w:r w:rsidRPr="00C712D1">
        <w:rPr>
          <w:rFonts w:asciiTheme="minorHAnsi" w:hAnsiTheme="minorHAnsi" w:cstheme="minorHAnsi"/>
          <w:sz w:val="22"/>
        </w:rPr>
        <w:t>Pregled ponudb</w:t>
      </w:r>
    </w:p>
    <w:p w14:paraId="11CD6B34" w14:textId="77777777" w:rsidR="00AB3B83" w:rsidRPr="00C712D1" w:rsidRDefault="000744BD" w:rsidP="00A648B3">
      <w:pPr>
        <w:tabs>
          <w:tab w:val="left" w:pos="284"/>
          <w:tab w:val="left" w:pos="851"/>
          <w:tab w:val="left" w:pos="1701"/>
        </w:tabs>
        <w:spacing w:after="119" w:line="288" w:lineRule="atLeast"/>
        <w:rPr>
          <w:rFonts w:asciiTheme="minorHAnsi" w:hAnsiTheme="minorHAnsi" w:cstheme="minorHAnsi"/>
          <w:sz w:val="22"/>
        </w:rPr>
      </w:pPr>
      <w:r w:rsidRPr="00C712D1">
        <w:rPr>
          <w:rFonts w:asciiTheme="minorHAnsi" w:hAnsiTheme="minorHAnsi" w:cstheme="minorHAnsi"/>
          <w:spacing w:val="-1"/>
          <w:sz w:val="22"/>
        </w:rPr>
        <w:t>Dopustnost</w:t>
      </w:r>
      <w:r w:rsidRPr="00C712D1">
        <w:rPr>
          <w:rFonts w:asciiTheme="minorHAnsi" w:hAnsiTheme="minorHAnsi" w:cstheme="minorHAnsi"/>
          <w:spacing w:val="14"/>
          <w:sz w:val="22"/>
        </w:rPr>
        <w:t xml:space="preserve"> </w:t>
      </w:r>
      <w:r w:rsidRPr="00C712D1">
        <w:rPr>
          <w:rFonts w:asciiTheme="minorHAnsi" w:hAnsiTheme="minorHAnsi" w:cstheme="minorHAnsi"/>
          <w:spacing w:val="-1"/>
          <w:sz w:val="22"/>
        </w:rPr>
        <w:t>ponudb</w:t>
      </w:r>
      <w:r w:rsidRPr="00C712D1">
        <w:rPr>
          <w:rFonts w:asciiTheme="minorHAnsi" w:hAnsiTheme="minorHAnsi" w:cstheme="minorHAnsi"/>
          <w:spacing w:val="15"/>
          <w:sz w:val="22"/>
        </w:rPr>
        <w:t xml:space="preserve"> </w:t>
      </w:r>
      <w:r w:rsidRPr="00C712D1">
        <w:rPr>
          <w:rFonts w:asciiTheme="minorHAnsi" w:hAnsiTheme="minorHAnsi" w:cstheme="minorHAnsi"/>
          <w:spacing w:val="-1"/>
          <w:sz w:val="22"/>
        </w:rPr>
        <w:t>ter</w:t>
      </w:r>
      <w:r w:rsidRPr="00C712D1">
        <w:rPr>
          <w:rFonts w:asciiTheme="minorHAnsi" w:hAnsiTheme="minorHAnsi" w:cstheme="minorHAnsi"/>
          <w:spacing w:val="13"/>
          <w:sz w:val="22"/>
        </w:rPr>
        <w:t xml:space="preserve"> </w:t>
      </w:r>
      <w:r w:rsidRPr="00C712D1">
        <w:rPr>
          <w:rFonts w:asciiTheme="minorHAnsi" w:hAnsiTheme="minorHAnsi" w:cstheme="minorHAnsi"/>
          <w:spacing w:val="-1"/>
          <w:sz w:val="22"/>
        </w:rPr>
        <w:t>njihovo</w:t>
      </w:r>
      <w:r w:rsidRPr="00C712D1">
        <w:rPr>
          <w:rFonts w:asciiTheme="minorHAnsi" w:hAnsiTheme="minorHAnsi" w:cstheme="minorHAnsi"/>
          <w:spacing w:val="14"/>
          <w:sz w:val="22"/>
        </w:rPr>
        <w:t xml:space="preserve"> </w:t>
      </w:r>
      <w:r w:rsidRPr="00C712D1">
        <w:rPr>
          <w:rFonts w:asciiTheme="minorHAnsi" w:hAnsiTheme="minorHAnsi" w:cstheme="minorHAnsi"/>
          <w:spacing w:val="-1"/>
          <w:sz w:val="22"/>
        </w:rPr>
        <w:t>oceno</w:t>
      </w:r>
      <w:r w:rsidRPr="00C712D1">
        <w:rPr>
          <w:rFonts w:asciiTheme="minorHAnsi" w:hAnsiTheme="minorHAnsi" w:cstheme="minorHAnsi"/>
          <w:spacing w:val="15"/>
          <w:sz w:val="22"/>
        </w:rPr>
        <w:t xml:space="preserve"> </w:t>
      </w:r>
      <w:r w:rsidRPr="00C712D1">
        <w:rPr>
          <w:rFonts w:asciiTheme="minorHAnsi" w:hAnsiTheme="minorHAnsi" w:cstheme="minorHAnsi"/>
          <w:spacing w:val="-1"/>
          <w:sz w:val="22"/>
        </w:rPr>
        <w:t>glede</w:t>
      </w:r>
      <w:r w:rsidRPr="00C712D1">
        <w:rPr>
          <w:rFonts w:asciiTheme="minorHAnsi" w:hAnsiTheme="minorHAnsi" w:cstheme="minorHAnsi"/>
          <w:spacing w:val="10"/>
          <w:sz w:val="22"/>
        </w:rPr>
        <w:t xml:space="preserve"> </w:t>
      </w:r>
      <w:r w:rsidRPr="00C712D1">
        <w:rPr>
          <w:rFonts w:asciiTheme="minorHAnsi" w:hAnsiTheme="minorHAnsi" w:cstheme="minorHAnsi"/>
          <w:sz w:val="22"/>
        </w:rPr>
        <w:t>na</w:t>
      </w:r>
      <w:r w:rsidRPr="00C712D1">
        <w:rPr>
          <w:rFonts w:asciiTheme="minorHAnsi" w:hAnsiTheme="minorHAnsi" w:cstheme="minorHAnsi"/>
          <w:spacing w:val="16"/>
          <w:sz w:val="22"/>
        </w:rPr>
        <w:t xml:space="preserve"> </w:t>
      </w:r>
      <w:r w:rsidRPr="00C712D1">
        <w:rPr>
          <w:rFonts w:asciiTheme="minorHAnsi" w:hAnsiTheme="minorHAnsi" w:cstheme="minorHAnsi"/>
          <w:spacing w:val="-1"/>
          <w:sz w:val="22"/>
        </w:rPr>
        <w:t>meril</w:t>
      </w:r>
      <w:r w:rsidR="0015500E" w:rsidRPr="00C712D1">
        <w:rPr>
          <w:rFonts w:asciiTheme="minorHAnsi" w:hAnsiTheme="minorHAnsi" w:cstheme="minorHAnsi"/>
          <w:spacing w:val="-1"/>
          <w:sz w:val="22"/>
        </w:rPr>
        <w:t>o</w:t>
      </w:r>
      <w:r w:rsidRPr="00C712D1">
        <w:rPr>
          <w:rFonts w:asciiTheme="minorHAnsi" w:hAnsiTheme="minorHAnsi" w:cstheme="minorHAnsi"/>
          <w:spacing w:val="-1"/>
          <w:sz w:val="22"/>
        </w:rPr>
        <w:t>,</w:t>
      </w:r>
      <w:r w:rsidRPr="00C712D1">
        <w:rPr>
          <w:rFonts w:asciiTheme="minorHAnsi" w:hAnsiTheme="minorHAnsi" w:cstheme="minorHAnsi"/>
          <w:spacing w:val="13"/>
          <w:sz w:val="22"/>
        </w:rPr>
        <w:t xml:space="preserve"> </w:t>
      </w:r>
      <w:r w:rsidRPr="00C712D1">
        <w:rPr>
          <w:rFonts w:asciiTheme="minorHAnsi" w:hAnsiTheme="minorHAnsi" w:cstheme="minorHAnsi"/>
          <w:sz w:val="22"/>
        </w:rPr>
        <w:t>bo</w:t>
      </w:r>
      <w:r w:rsidRPr="00C712D1">
        <w:rPr>
          <w:rFonts w:asciiTheme="minorHAnsi" w:hAnsiTheme="minorHAnsi" w:cstheme="minorHAnsi"/>
          <w:spacing w:val="13"/>
          <w:sz w:val="22"/>
        </w:rPr>
        <w:t xml:space="preserve"> </w:t>
      </w:r>
      <w:r w:rsidRPr="00C712D1">
        <w:rPr>
          <w:rFonts w:asciiTheme="minorHAnsi" w:hAnsiTheme="minorHAnsi" w:cstheme="minorHAnsi"/>
          <w:spacing w:val="-1"/>
          <w:sz w:val="22"/>
        </w:rPr>
        <w:t>opravila</w:t>
      </w:r>
      <w:r w:rsidRPr="00C712D1">
        <w:rPr>
          <w:rFonts w:asciiTheme="minorHAnsi" w:hAnsiTheme="minorHAnsi" w:cstheme="minorHAnsi"/>
          <w:spacing w:val="15"/>
          <w:sz w:val="22"/>
        </w:rPr>
        <w:t xml:space="preserve"> </w:t>
      </w:r>
      <w:r w:rsidRPr="00C712D1">
        <w:rPr>
          <w:rFonts w:asciiTheme="minorHAnsi" w:hAnsiTheme="minorHAnsi" w:cstheme="minorHAnsi"/>
          <w:sz w:val="22"/>
        </w:rPr>
        <w:t>s</w:t>
      </w:r>
      <w:r w:rsidRPr="00C712D1">
        <w:rPr>
          <w:rFonts w:asciiTheme="minorHAnsi" w:hAnsiTheme="minorHAnsi" w:cstheme="minorHAnsi"/>
          <w:spacing w:val="14"/>
          <w:sz w:val="22"/>
        </w:rPr>
        <w:t xml:space="preserve"> </w:t>
      </w:r>
      <w:r w:rsidRPr="00C712D1">
        <w:rPr>
          <w:rFonts w:asciiTheme="minorHAnsi" w:hAnsiTheme="minorHAnsi" w:cstheme="minorHAnsi"/>
          <w:spacing w:val="-1"/>
          <w:sz w:val="22"/>
        </w:rPr>
        <w:t>strani</w:t>
      </w:r>
      <w:r w:rsidRPr="00C712D1">
        <w:rPr>
          <w:rFonts w:asciiTheme="minorHAnsi" w:hAnsiTheme="minorHAnsi" w:cstheme="minorHAnsi"/>
          <w:spacing w:val="13"/>
          <w:sz w:val="22"/>
        </w:rPr>
        <w:t xml:space="preserve"> </w:t>
      </w:r>
      <w:r w:rsidRPr="00C712D1">
        <w:rPr>
          <w:rFonts w:asciiTheme="minorHAnsi" w:hAnsiTheme="minorHAnsi" w:cstheme="minorHAnsi"/>
          <w:spacing w:val="-1"/>
          <w:sz w:val="22"/>
        </w:rPr>
        <w:t>naročnika</w:t>
      </w:r>
      <w:r w:rsidRPr="00C712D1">
        <w:rPr>
          <w:rFonts w:asciiTheme="minorHAnsi" w:hAnsiTheme="minorHAnsi" w:cstheme="minorHAnsi"/>
          <w:spacing w:val="51"/>
          <w:sz w:val="22"/>
        </w:rPr>
        <w:t xml:space="preserve"> </w:t>
      </w:r>
      <w:r w:rsidRPr="00C712D1">
        <w:rPr>
          <w:rFonts w:asciiTheme="minorHAnsi" w:hAnsiTheme="minorHAnsi" w:cstheme="minorHAnsi"/>
          <w:spacing w:val="-1"/>
          <w:sz w:val="22"/>
        </w:rPr>
        <w:t>imenovana</w:t>
      </w:r>
      <w:r w:rsidRPr="00C712D1">
        <w:rPr>
          <w:rFonts w:asciiTheme="minorHAnsi" w:hAnsiTheme="minorHAnsi" w:cstheme="minorHAnsi"/>
          <w:spacing w:val="35"/>
          <w:sz w:val="22"/>
        </w:rPr>
        <w:t xml:space="preserve"> </w:t>
      </w:r>
      <w:r w:rsidRPr="00C712D1">
        <w:rPr>
          <w:rFonts w:asciiTheme="minorHAnsi" w:hAnsiTheme="minorHAnsi" w:cstheme="minorHAnsi"/>
          <w:spacing w:val="-1"/>
          <w:sz w:val="22"/>
        </w:rPr>
        <w:t>strokovna</w:t>
      </w:r>
      <w:r w:rsidRPr="00C712D1">
        <w:rPr>
          <w:rFonts w:asciiTheme="minorHAnsi" w:hAnsiTheme="minorHAnsi" w:cstheme="minorHAnsi"/>
          <w:spacing w:val="34"/>
          <w:sz w:val="22"/>
        </w:rPr>
        <w:t xml:space="preserve"> </w:t>
      </w:r>
      <w:r w:rsidRPr="00C712D1">
        <w:rPr>
          <w:rFonts w:asciiTheme="minorHAnsi" w:hAnsiTheme="minorHAnsi" w:cstheme="minorHAnsi"/>
          <w:spacing w:val="-1"/>
          <w:sz w:val="22"/>
        </w:rPr>
        <w:t>komisija</w:t>
      </w:r>
      <w:r w:rsidRPr="00C712D1">
        <w:rPr>
          <w:rFonts w:asciiTheme="minorHAnsi" w:hAnsiTheme="minorHAnsi" w:cstheme="minorHAnsi"/>
          <w:spacing w:val="34"/>
          <w:sz w:val="22"/>
        </w:rPr>
        <w:t xml:space="preserve"> </w:t>
      </w:r>
      <w:r w:rsidRPr="00C712D1">
        <w:rPr>
          <w:rFonts w:asciiTheme="minorHAnsi" w:hAnsiTheme="minorHAnsi" w:cstheme="minorHAnsi"/>
          <w:sz w:val="22"/>
        </w:rPr>
        <w:t>za</w:t>
      </w:r>
      <w:r w:rsidRPr="00C712D1">
        <w:rPr>
          <w:rFonts w:asciiTheme="minorHAnsi" w:hAnsiTheme="minorHAnsi" w:cstheme="minorHAnsi"/>
          <w:spacing w:val="34"/>
          <w:sz w:val="22"/>
        </w:rPr>
        <w:t xml:space="preserve"> </w:t>
      </w:r>
      <w:r w:rsidRPr="00C712D1">
        <w:rPr>
          <w:rFonts w:asciiTheme="minorHAnsi" w:hAnsiTheme="minorHAnsi" w:cstheme="minorHAnsi"/>
          <w:spacing w:val="-1"/>
          <w:sz w:val="22"/>
        </w:rPr>
        <w:t>pregled</w:t>
      </w:r>
      <w:r w:rsidRPr="00C712D1">
        <w:rPr>
          <w:rFonts w:asciiTheme="minorHAnsi" w:hAnsiTheme="minorHAnsi" w:cstheme="minorHAnsi"/>
          <w:spacing w:val="34"/>
          <w:sz w:val="22"/>
        </w:rPr>
        <w:t xml:space="preserve"> </w:t>
      </w:r>
      <w:r w:rsidRPr="00C712D1">
        <w:rPr>
          <w:rFonts w:asciiTheme="minorHAnsi" w:hAnsiTheme="minorHAnsi" w:cstheme="minorHAnsi"/>
          <w:sz w:val="22"/>
        </w:rPr>
        <w:t>in</w:t>
      </w:r>
      <w:r w:rsidRPr="00C712D1">
        <w:rPr>
          <w:rFonts w:asciiTheme="minorHAnsi" w:hAnsiTheme="minorHAnsi" w:cstheme="minorHAnsi"/>
          <w:spacing w:val="34"/>
          <w:sz w:val="22"/>
        </w:rPr>
        <w:t xml:space="preserve"> </w:t>
      </w:r>
      <w:r w:rsidRPr="00C712D1">
        <w:rPr>
          <w:rFonts w:asciiTheme="minorHAnsi" w:hAnsiTheme="minorHAnsi" w:cstheme="minorHAnsi"/>
          <w:spacing w:val="-1"/>
          <w:sz w:val="22"/>
        </w:rPr>
        <w:t>ocenitev</w:t>
      </w:r>
      <w:r w:rsidRPr="00C712D1">
        <w:rPr>
          <w:rFonts w:asciiTheme="minorHAnsi" w:hAnsiTheme="minorHAnsi" w:cstheme="minorHAnsi"/>
          <w:spacing w:val="33"/>
          <w:sz w:val="22"/>
        </w:rPr>
        <w:t xml:space="preserve"> </w:t>
      </w:r>
      <w:r w:rsidRPr="00C712D1">
        <w:rPr>
          <w:rFonts w:asciiTheme="minorHAnsi" w:hAnsiTheme="minorHAnsi" w:cstheme="minorHAnsi"/>
          <w:spacing w:val="-1"/>
          <w:sz w:val="22"/>
        </w:rPr>
        <w:t>ponudb,</w:t>
      </w:r>
      <w:r w:rsidRPr="00C712D1">
        <w:rPr>
          <w:rFonts w:asciiTheme="minorHAnsi" w:hAnsiTheme="minorHAnsi" w:cstheme="minorHAnsi"/>
          <w:spacing w:val="32"/>
          <w:sz w:val="22"/>
        </w:rPr>
        <w:t xml:space="preserve"> </w:t>
      </w:r>
      <w:r w:rsidRPr="00C712D1">
        <w:rPr>
          <w:rFonts w:asciiTheme="minorHAnsi" w:hAnsiTheme="minorHAnsi" w:cstheme="minorHAnsi"/>
          <w:spacing w:val="-1"/>
          <w:sz w:val="22"/>
        </w:rPr>
        <w:t>skladno</w:t>
      </w:r>
      <w:r w:rsidRPr="00C712D1">
        <w:rPr>
          <w:rFonts w:asciiTheme="minorHAnsi" w:hAnsiTheme="minorHAnsi" w:cstheme="minorHAnsi"/>
          <w:spacing w:val="31"/>
          <w:sz w:val="22"/>
        </w:rPr>
        <w:t xml:space="preserve"> </w:t>
      </w:r>
      <w:r w:rsidRPr="00C712D1">
        <w:rPr>
          <w:rFonts w:asciiTheme="minorHAnsi" w:hAnsiTheme="minorHAnsi" w:cstheme="minorHAnsi"/>
          <w:sz w:val="22"/>
        </w:rPr>
        <w:t>z</w:t>
      </w:r>
      <w:r w:rsidRPr="00C712D1">
        <w:rPr>
          <w:rFonts w:asciiTheme="minorHAnsi" w:hAnsiTheme="minorHAnsi" w:cstheme="minorHAnsi"/>
          <w:spacing w:val="35"/>
          <w:sz w:val="22"/>
        </w:rPr>
        <w:t xml:space="preserve"> </w:t>
      </w:r>
      <w:r w:rsidRPr="00C712D1">
        <w:rPr>
          <w:rFonts w:asciiTheme="minorHAnsi" w:hAnsiTheme="minorHAnsi" w:cstheme="minorHAnsi"/>
          <w:sz w:val="22"/>
        </w:rPr>
        <w:t xml:space="preserve">dokumentacijo o javnem naročilu in veljavno </w:t>
      </w:r>
      <w:r w:rsidR="00AB3B83" w:rsidRPr="00C712D1">
        <w:rPr>
          <w:rFonts w:asciiTheme="minorHAnsi" w:hAnsiTheme="minorHAnsi" w:cstheme="minorHAnsi"/>
          <w:sz w:val="22"/>
        </w:rPr>
        <w:t>zakonodajo.</w:t>
      </w:r>
    </w:p>
    <w:p w14:paraId="109663D0"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Dopustne dopolnitve ponudbe</w:t>
      </w:r>
    </w:p>
    <w:p w14:paraId="747FE5B2" w14:textId="77777777" w:rsidR="00E533EE" w:rsidRPr="00C712D1" w:rsidRDefault="00AA6D0C" w:rsidP="00A648B3">
      <w:pPr>
        <w:tabs>
          <w:tab w:val="left" w:pos="284"/>
          <w:tab w:val="left" w:pos="851"/>
          <w:tab w:val="left" w:pos="1701"/>
        </w:tabs>
        <w:spacing w:after="119" w:line="288" w:lineRule="atLeast"/>
        <w:rPr>
          <w:rFonts w:asciiTheme="minorHAnsi" w:eastAsia="Calibri" w:hAnsiTheme="minorHAnsi" w:cstheme="minorHAnsi"/>
          <w:iCs/>
          <w:sz w:val="22"/>
        </w:rPr>
      </w:pPr>
      <w:r w:rsidRPr="00C712D1">
        <w:rPr>
          <w:rFonts w:asciiTheme="minorHAnsi" w:hAnsiTheme="minorHAnsi" w:cstheme="minorHAnsi"/>
          <w:sz w:val="22"/>
        </w:rPr>
        <w:t xml:space="preserve">Če </w:t>
      </w:r>
      <w:r w:rsidR="00C52D7F" w:rsidRPr="00C712D1">
        <w:rPr>
          <w:rFonts w:asciiTheme="minorHAnsi" w:hAnsiTheme="minorHAnsi" w:cstheme="minorHAnsi"/>
          <w:sz w:val="22"/>
        </w:rPr>
        <w:t>bodo ali se bodo zdele informacije ali dokumentacija, ki jo mora predložiti ponudnik,</w:t>
      </w:r>
      <w:r w:rsidR="00C52D7F" w:rsidRPr="00C712D1">
        <w:rPr>
          <w:rFonts w:asciiTheme="minorHAnsi" w:eastAsia="Calibri" w:hAnsiTheme="minorHAnsi" w:cstheme="minorHAnsi"/>
          <w:iCs/>
          <w:sz w:val="22"/>
        </w:rPr>
        <w:t xml:space="preserve"> nepopolne ali napačne oziroma če bodo posamezni dokumenti manjkali, bo lahko naročnik zahteval, da ponudnik v ustreznem roku predloži manjkajoče dokumente ali jih dopolni, popravi ali pojasni ustrezne informacije ali dokumentacijo, pod pogojem, da je takšna zahteva popolnoma skladna z načeloma enake obravnave in transparentnosti. </w:t>
      </w:r>
    </w:p>
    <w:p w14:paraId="699BD446" w14:textId="77777777" w:rsidR="00310CB6" w:rsidRPr="00C712D1" w:rsidRDefault="00C52D7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Za dopolnitve in  pojasnila ponudb bo naročnik določil primeren rok, ki bo praviloma znašal tri (3) delovne dni</w:t>
      </w:r>
      <w:r w:rsidR="00310CB6" w:rsidRPr="00C712D1">
        <w:rPr>
          <w:rFonts w:asciiTheme="minorHAnsi" w:eastAsia="Calibri" w:hAnsiTheme="minorHAnsi" w:cstheme="minorHAnsi"/>
          <w:iCs/>
          <w:sz w:val="22"/>
        </w:rPr>
        <w:t>.</w:t>
      </w:r>
    </w:p>
    <w:p w14:paraId="1A2B6FF4" w14:textId="77777777" w:rsidR="00C52D7F" w:rsidRPr="00C712D1" w:rsidRDefault="00C52D7F" w:rsidP="00A648B3">
      <w:pPr>
        <w:pStyle w:val="Naslov2"/>
        <w:jc w:val="both"/>
        <w:rPr>
          <w:rFonts w:asciiTheme="minorHAnsi" w:hAnsiTheme="minorHAnsi" w:cstheme="minorHAnsi"/>
          <w:sz w:val="22"/>
        </w:rPr>
      </w:pPr>
      <w:r w:rsidRPr="00C712D1">
        <w:rPr>
          <w:rFonts w:asciiTheme="minorHAnsi" w:hAnsiTheme="minorHAnsi" w:cstheme="minorHAnsi"/>
          <w:sz w:val="22"/>
        </w:rPr>
        <w:t>Navedba zavajajočih podatkov</w:t>
      </w:r>
    </w:p>
    <w:p w14:paraId="0F72940C" w14:textId="77777777" w:rsidR="0008228A" w:rsidRPr="00C712D1" w:rsidRDefault="00C52D7F" w:rsidP="00A648B3">
      <w:pPr>
        <w:spacing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Naročnik bo Državni revizijski komisiji podal predlog za uvedbo postopka o prekršku:</w:t>
      </w:r>
    </w:p>
    <w:p w14:paraId="39A650E0" w14:textId="77777777" w:rsidR="00D61F84" w:rsidRPr="00C712D1" w:rsidRDefault="00C52D7F" w:rsidP="00A648B3">
      <w:pPr>
        <w:numPr>
          <w:ilvl w:val="0"/>
          <w:numId w:val="4"/>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lastRenderedPageBreak/>
        <w:t xml:space="preserve">v primeru, da se bo pri naročniku pojavil utemeljen sum, da je ponudnik v postopku javnega naročila predložil neresnično izjavo ali ponarejeno ali spremenjeno listino kot pravo v skladu z enajstim odstavkom 89. člena ZJN-3, </w:t>
      </w:r>
    </w:p>
    <w:p w14:paraId="3C7963E9" w14:textId="77777777" w:rsidR="00266789" w:rsidRPr="00C712D1" w:rsidRDefault="00C52D7F" w:rsidP="00A648B3">
      <w:pPr>
        <w:numPr>
          <w:ilvl w:val="0"/>
          <w:numId w:val="4"/>
        </w:numPr>
        <w:pBdr>
          <w:top w:val="none" w:sz="8" w:space="0" w:color="auto"/>
          <w:left w:val="none" w:sz="8" w:space="0" w:color="auto"/>
          <w:bottom w:val="none" w:sz="8" w:space="0" w:color="auto"/>
          <w:right w:val="none" w:sz="8" w:space="0" w:color="auto"/>
        </w:pBdr>
        <w:spacing w:after="119" w:line="288" w:lineRule="atLeast"/>
        <w:rPr>
          <w:rFonts w:asciiTheme="minorHAnsi" w:eastAsia="Cambria" w:hAnsiTheme="minorHAnsi" w:cstheme="minorHAnsi"/>
          <w:sz w:val="22"/>
        </w:rPr>
      </w:pPr>
      <w:r w:rsidRPr="00C712D1">
        <w:rPr>
          <w:rFonts w:asciiTheme="minorHAnsi" w:eastAsia="Cambria" w:hAnsiTheme="minorHAnsi" w:cstheme="minorHAnsi"/>
          <w:sz w:val="22"/>
        </w:rPr>
        <w:t xml:space="preserve">če glavni </w:t>
      </w:r>
      <w:r w:rsidR="000C62D1" w:rsidRPr="00C712D1">
        <w:rPr>
          <w:rFonts w:asciiTheme="minorHAnsi" w:eastAsia="Cambria" w:hAnsiTheme="minorHAnsi" w:cstheme="minorHAnsi"/>
          <w:sz w:val="22"/>
        </w:rPr>
        <w:t>izvajalec</w:t>
      </w:r>
      <w:r w:rsidRPr="00C712D1">
        <w:rPr>
          <w:rFonts w:asciiTheme="minorHAnsi" w:eastAsia="Cambria" w:hAnsiTheme="minorHAnsi" w:cstheme="minorHAnsi"/>
          <w:sz w:val="22"/>
        </w:rPr>
        <w:t xml:space="preserve"> ne ravna v skladu s 94. členom ZJN-3.</w:t>
      </w:r>
    </w:p>
    <w:p w14:paraId="17FAC6E0" w14:textId="77777777" w:rsidR="00C52D7F" w:rsidRPr="00C712D1" w:rsidRDefault="00C52D7F" w:rsidP="00A648B3">
      <w:pPr>
        <w:pStyle w:val="Naslov2"/>
        <w:jc w:val="both"/>
        <w:rPr>
          <w:rFonts w:asciiTheme="minorHAnsi" w:hAnsiTheme="minorHAnsi" w:cstheme="minorHAnsi"/>
          <w:sz w:val="22"/>
        </w:rPr>
      </w:pPr>
      <w:bookmarkStart w:id="3" w:name="_Toc436916366"/>
      <w:r w:rsidRPr="00C712D1">
        <w:rPr>
          <w:rFonts w:asciiTheme="minorHAnsi" w:hAnsiTheme="minorHAnsi" w:cstheme="minorHAnsi"/>
          <w:sz w:val="22"/>
        </w:rPr>
        <w:t xml:space="preserve">Izločitev </w:t>
      </w:r>
      <w:r w:rsidR="00266789" w:rsidRPr="00C712D1">
        <w:rPr>
          <w:rFonts w:asciiTheme="minorHAnsi" w:hAnsiTheme="minorHAnsi" w:cstheme="minorHAnsi"/>
          <w:sz w:val="22"/>
        </w:rPr>
        <w:t>ponudbe</w:t>
      </w:r>
    </w:p>
    <w:p w14:paraId="0AAC4211" w14:textId="77777777" w:rsidR="00871D0F" w:rsidRPr="00C712D1" w:rsidRDefault="00871D0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Naročnik bo izločil:</w:t>
      </w:r>
    </w:p>
    <w:p w14:paraId="0D6F2C9E" w14:textId="77777777" w:rsidR="00871D0F" w:rsidRPr="00C712D1" w:rsidRDefault="00871D0F" w:rsidP="00A648B3">
      <w:pPr>
        <w:numPr>
          <w:ilvl w:val="0"/>
          <w:numId w:val="4"/>
        </w:numPr>
        <w:pBdr>
          <w:top w:val="none" w:sz="8" w:space="0" w:color="auto"/>
          <w:left w:val="none" w:sz="8" w:space="0" w:color="auto"/>
          <w:bottom w:val="none" w:sz="8" w:space="0" w:color="auto"/>
          <w:right w:val="none" w:sz="8" w:space="0" w:color="auto"/>
        </w:pBdr>
        <w:spacing w:after="119" w:line="288" w:lineRule="atLeast"/>
        <w:ind w:left="720"/>
        <w:rPr>
          <w:rFonts w:asciiTheme="minorHAnsi" w:eastAsia="Cambria" w:hAnsiTheme="minorHAnsi" w:cstheme="minorHAnsi"/>
          <w:sz w:val="22"/>
        </w:rPr>
      </w:pPr>
      <w:r w:rsidRPr="00C712D1">
        <w:rPr>
          <w:rFonts w:asciiTheme="minorHAnsi" w:eastAsia="Cambria" w:hAnsiTheme="minorHAnsi" w:cstheme="minorHAnsi"/>
          <w:sz w:val="22"/>
        </w:rPr>
        <w:t>nepravočasne ponudbe,</w:t>
      </w:r>
    </w:p>
    <w:p w14:paraId="7D0F63D7" w14:textId="77777777" w:rsidR="00871D0F" w:rsidRPr="00C712D1" w:rsidRDefault="00871D0F" w:rsidP="00A648B3">
      <w:pPr>
        <w:numPr>
          <w:ilvl w:val="0"/>
          <w:numId w:val="4"/>
        </w:numPr>
        <w:pBdr>
          <w:top w:val="none" w:sz="8" w:space="0" w:color="auto"/>
          <w:left w:val="none" w:sz="8" w:space="0" w:color="auto"/>
          <w:bottom w:val="none" w:sz="8" w:space="0" w:color="auto"/>
          <w:right w:val="none" w:sz="8" w:space="0" w:color="auto"/>
        </w:pBdr>
        <w:spacing w:after="119" w:line="288" w:lineRule="atLeast"/>
        <w:ind w:left="720"/>
        <w:rPr>
          <w:rFonts w:asciiTheme="minorHAnsi" w:eastAsia="Cambria" w:hAnsiTheme="minorHAnsi" w:cstheme="minorHAnsi"/>
          <w:sz w:val="22"/>
        </w:rPr>
      </w:pPr>
      <w:r w:rsidRPr="00C712D1">
        <w:rPr>
          <w:rFonts w:asciiTheme="minorHAnsi" w:eastAsia="Cambria" w:hAnsiTheme="minorHAnsi" w:cstheme="minorHAnsi"/>
          <w:sz w:val="22"/>
        </w:rPr>
        <w:t>ponudbe, ki ne bodo izpolnjevale vseh zahtev iz 5. točke teh navodil,</w:t>
      </w:r>
    </w:p>
    <w:p w14:paraId="52762305" w14:textId="77777777" w:rsidR="00871D0F" w:rsidRPr="00C712D1" w:rsidRDefault="00871D0F" w:rsidP="00A648B3">
      <w:pPr>
        <w:numPr>
          <w:ilvl w:val="0"/>
          <w:numId w:val="4"/>
        </w:numPr>
        <w:pBdr>
          <w:top w:val="none" w:sz="8" w:space="0" w:color="auto"/>
          <w:left w:val="none" w:sz="8" w:space="0" w:color="auto"/>
          <w:bottom w:val="none" w:sz="8" w:space="0" w:color="auto"/>
          <w:right w:val="none" w:sz="8" w:space="0" w:color="auto"/>
        </w:pBdr>
        <w:spacing w:after="119" w:line="288" w:lineRule="atLeast"/>
        <w:ind w:left="720"/>
        <w:rPr>
          <w:rFonts w:asciiTheme="minorHAnsi" w:eastAsia="Cambria" w:hAnsiTheme="minorHAnsi" w:cstheme="minorHAnsi"/>
          <w:sz w:val="22"/>
        </w:rPr>
      </w:pPr>
      <w:r w:rsidRPr="00C712D1">
        <w:rPr>
          <w:rFonts w:asciiTheme="minorHAnsi" w:eastAsia="Cambria" w:hAnsiTheme="minorHAnsi" w:cstheme="minorHAnsi"/>
          <w:sz w:val="22"/>
        </w:rPr>
        <w:t>ponudbo, ki ne bo ustrezala vsem zahtevam iz tehnične specifikacije.</w:t>
      </w:r>
    </w:p>
    <w:p w14:paraId="192A50A8" w14:textId="77777777" w:rsidR="00871D0F" w:rsidRPr="00C712D1" w:rsidRDefault="00871D0F" w:rsidP="00A648B3">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 xml:space="preserve">Naročnik lahko kadar koli izključi ponudnika, če se izkaže, da je pred ali med postopkom javnega naročanja glede na storjena ali neizvedena dejanja v enem od položajev iz šestega odstavka 75. člena ZJN-3. </w:t>
      </w:r>
    </w:p>
    <w:p w14:paraId="07650EB5" w14:textId="77777777" w:rsidR="00C52D7F" w:rsidRPr="00C712D1" w:rsidRDefault="00C52D7F" w:rsidP="00A648B3">
      <w:pPr>
        <w:pStyle w:val="Naslov2"/>
        <w:jc w:val="both"/>
        <w:rPr>
          <w:rFonts w:asciiTheme="minorHAnsi" w:hAnsiTheme="minorHAnsi" w:cstheme="minorHAnsi"/>
          <w:sz w:val="22"/>
        </w:rPr>
      </w:pPr>
      <w:bookmarkStart w:id="4" w:name="_Toc408555734"/>
      <w:bookmarkStart w:id="5" w:name="_Toc436916387"/>
      <w:bookmarkStart w:id="6" w:name="_Ref116971046"/>
      <w:bookmarkStart w:id="7" w:name="_Toc117315310"/>
      <w:bookmarkStart w:id="8" w:name="_Ref285192842"/>
      <w:bookmarkStart w:id="9" w:name="_Ref285446888"/>
      <w:r w:rsidRPr="00C712D1">
        <w:rPr>
          <w:rFonts w:asciiTheme="minorHAnsi" w:hAnsiTheme="minorHAnsi" w:cstheme="minorHAnsi"/>
          <w:sz w:val="22"/>
        </w:rPr>
        <w:t>Obvestilo o oddaji naročila</w:t>
      </w:r>
      <w:bookmarkEnd w:id="4"/>
      <w:bookmarkEnd w:id="5"/>
      <w:r w:rsidRPr="00C712D1">
        <w:rPr>
          <w:rFonts w:asciiTheme="minorHAnsi" w:hAnsiTheme="minorHAnsi" w:cstheme="minorHAnsi"/>
          <w:sz w:val="22"/>
        </w:rPr>
        <w:t xml:space="preserve"> </w:t>
      </w:r>
    </w:p>
    <w:p w14:paraId="4AF1E8C8" w14:textId="77777777" w:rsidR="002429B6" w:rsidRPr="00C712D1" w:rsidRDefault="00C52D7F" w:rsidP="00A648B3">
      <w:pPr>
        <w:tabs>
          <w:tab w:val="left" w:pos="284"/>
          <w:tab w:val="left" w:pos="851"/>
          <w:tab w:val="left" w:pos="1701"/>
        </w:tabs>
        <w:spacing w:before="120"/>
        <w:rPr>
          <w:rFonts w:asciiTheme="minorHAnsi" w:hAnsiTheme="minorHAnsi" w:cstheme="minorHAnsi"/>
          <w:sz w:val="22"/>
        </w:rPr>
      </w:pPr>
      <w:r w:rsidRPr="00C712D1">
        <w:rPr>
          <w:rFonts w:asciiTheme="minorHAnsi" w:hAnsiTheme="minorHAnsi" w:cstheme="minorHAnsi"/>
          <w:sz w:val="22"/>
        </w:rPr>
        <w:t>Naročnik bo odločitev o oddaji javnega naročila objavil na Portalu javnih naroč</w:t>
      </w:r>
      <w:r w:rsidR="00C25D0A" w:rsidRPr="00C712D1">
        <w:rPr>
          <w:rFonts w:asciiTheme="minorHAnsi" w:hAnsiTheme="minorHAnsi" w:cstheme="minorHAnsi"/>
          <w:sz w:val="22"/>
        </w:rPr>
        <w:t>il v skladu z 90. členom ZJN-3.</w:t>
      </w:r>
    </w:p>
    <w:p w14:paraId="3D7C0EE2" w14:textId="77777777" w:rsidR="00D532E8" w:rsidRPr="00C712D1" w:rsidRDefault="00D532E8" w:rsidP="00D532E8">
      <w:pPr>
        <w:keepNext/>
        <w:keepLines/>
        <w:numPr>
          <w:ilvl w:val="1"/>
          <w:numId w:val="1"/>
        </w:numPr>
        <w:tabs>
          <w:tab w:val="clear" w:pos="718"/>
          <w:tab w:val="num" w:pos="1285"/>
        </w:tabs>
        <w:spacing w:before="240" w:after="240"/>
        <w:ind w:left="578" w:hanging="578"/>
        <w:jc w:val="left"/>
        <w:outlineLvl w:val="1"/>
        <w:rPr>
          <w:rFonts w:asciiTheme="minorHAnsi" w:hAnsiTheme="minorHAnsi" w:cstheme="minorHAnsi"/>
          <w:b/>
          <w:sz w:val="22"/>
        </w:rPr>
      </w:pPr>
      <w:bookmarkStart w:id="10" w:name="_Toc217443852"/>
      <w:bookmarkStart w:id="11" w:name="_Toc340575994"/>
      <w:bookmarkStart w:id="12" w:name="_Toc436916389"/>
      <w:r w:rsidRPr="00C712D1">
        <w:rPr>
          <w:rFonts w:asciiTheme="minorHAnsi" w:hAnsiTheme="minorHAnsi" w:cstheme="minorHAnsi"/>
          <w:b/>
          <w:sz w:val="22"/>
        </w:rPr>
        <w:t xml:space="preserve">Zmanjšanje naročenih </w:t>
      </w:r>
      <w:bookmarkEnd w:id="10"/>
      <w:bookmarkEnd w:id="11"/>
      <w:bookmarkEnd w:id="12"/>
      <w:r w:rsidRPr="00C712D1">
        <w:rPr>
          <w:rFonts w:asciiTheme="minorHAnsi" w:hAnsiTheme="minorHAnsi" w:cstheme="minorHAnsi"/>
          <w:b/>
          <w:sz w:val="22"/>
        </w:rPr>
        <w:t>storitev</w:t>
      </w:r>
    </w:p>
    <w:p w14:paraId="5B53BFDA" w14:textId="77777777" w:rsidR="00D532E8" w:rsidRPr="00C712D1" w:rsidRDefault="00D532E8" w:rsidP="00D532E8">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Naročnik si pridržuje pravico, da kadar koli v času izvedbe javnega naročila in tudi po sklenitvi pogodbe z izbranim ponudnikom, zmanjša obseg naročenih storitev. V tem primeru se ustrezno zniža tudi pogodbena cena.</w:t>
      </w:r>
    </w:p>
    <w:p w14:paraId="36F40089" w14:textId="77777777" w:rsidR="00C52D7F" w:rsidRPr="00C712D1" w:rsidRDefault="00C52D7F" w:rsidP="00A648B3">
      <w:pPr>
        <w:pStyle w:val="Naslov2"/>
        <w:jc w:val="both"/>
        <w:rPr>
          <w:rFonts w:asciiTheme="minorHAnsi" w:hAnsiTheme="minorHAnsi" w:cstheme="minorHAnsi"/>
          <w:sz w:val="22"/>
        </w:rPr>
      </w:pPr>
      <w:bookmarkStart w:id="13" w:name="_Toc142457717"/>
      <w:bookmarkStart w:id="14" w:name="_Toc217443849"/>
      <w:bookmarkStart w:id="15" w:name="_Toc340575993"/>
      <w:bookmarkStart w:id="16" w:name="_Toc436916390"/>
      <w:bookmarkEnd w:id="6"/>
      <w:bookmarkEnd w:id="7"/>
      <w:bookmarkEnd w:id="8"/>
      <w:bookmarkEnd w:id="9"/>
      <w:r w:rsidRPr="00C712D1">
        <w:rPr>
          <w:rFonts w:asciiTheme="minorHAnsi" w:hAnsiTheme="minorHAnsi" w:cstheme="minorHAnsi"/>
          <w:sz w:val="22"/>
        </w:rPr>
        <w:t>Dodatna naročil</w:t>
      </w:r>
      <w:bookmarkEnd w:id="13"/>
      <w:bookmarkEnd w:id="14"/>
      <w:r w:rsidRPr="00C712D1">
        <w:rPr>
          <w:rFonts w:asciiTheme="minorHAnsi" w:hAnsiTheme="minorHAnsi" w:cstheme="minorHAnsi"/>
          <w:sz w:val="22"/>
        </w:rPr>
        <w:t>a</w:t>
      </w:r>
      <w:bookmarkEnd w:id="15"/>
      <w:bookmarkEnd w:id="16"/>
    </w:p>
    <w:p w14:paraId="49C568A7" w14:textId="77777777" w:rsidR="002429B6" w:rsidRPr="00C712D1" w:rsidRDefault="00C52D7F" w:rsidP="00A648B3">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Naročnik si pridržuje pravico oddati dodatne </w:t>
      </w:r>
      <w:r w:rsidR="000C62D1" w:rsidRPr="00C712D1">
        <w:rPr>
          <w:rFonts w:asciiTheme="minorHAnsi" w:hAnsiTheme="minorHAnsi" w:cstheme="minorHAnsi"/>
          <w:sz w:val="22"/>
        </w:rPr>
        <w:t>storitve</w:t>
      </w:r>
      <w:r w:rsidR="00CF1930" w:rsidRPr="00C712D1">
        <w:rPr>
          <w:rFonts w:asciiTheme="minorHAnsi" w:hAnsiTheme="minorHAnsi" w:cstheme="minorHAnsi"/>
          <w:sz w:val="22"/>
        </w:rPr>
        <w:t>, ki niso vključene</w:t>
      </w:r>
      <w:r w:rsidRPr="00C712D1">
        <w:rPr>
          <w:rFonts w:asciiTheme="minorHAnsi" w:hAnsiTheme="minorHAnsi" w:cstheme="minorHAnsi"/>
          <w:sz w:val="22"/>
        </w:rPr>
        <w:t xml:space="preserve"> v prvotno naročilo, ki bi zaradi nepredvidenih okoliščin postale potrebne in za dodatne </w:t>
      </w:r>
      <w:r w:rsidR="00326E18" w:rsidRPr="00C712D1">
        <w:rPr>
          <w:rFonts w:asciiTheme="minorHAnsi" w:hAnsiTheme="minorHAnsi" w:cstheme="minorHAnsi"/>
          <w:sz w:val="22"/>
        </w:rPr>
        <w:t>storitve</w:t>
      </w:r>
      <w:r w:rsidRPr="00C712D1">
        <w:rPr>
          <w:rFonts w:asciiTheme="minorHAnsi" w:hAnsiTheme="minorHAnsi" w:cstheme="minorHAnsi"/>
          <w:sz w:val="22"/>
        </w:rPr>
        <w:t xml:space="preserve">, ki pomenijo ponovitev podobnih </w:t>
      </w:r>
      <w:r w:rsidR="00326E18" w:rsidRPr="00C712D1">
        <w:rPr>
          <w:rFonts w:asciiTheme="minorHAnsi" w:hAnsiTheme="minorHAnsi" w:cstheme="minorHAnsi"/>
          <w:sz w:val="22"/>
        </w:rPr>
        <w:t>storitev</w:t>
      </w:r>
      <w:r w:rsidRPr="00C712D1">
        <w:rPr>
          <w:rFonts w:asciiTheme="minorHAnsi" w:hAnsiTheme="minorHAnsi" w:cstheme="minorHAnsi"/>
          <w:sz w:val="22"/>
        </w:rPr>
        <w:t>, v skladu z določili veljavne zakonodaje s področja javnega naročanja.</w:t>
      </w:r>
    </w:p>
    <w:p w14:paraId="354CA330" w14:textId="77777777" w:rsidR="00AE5174" w:rsidRPr="00C712D1" w:rsidRDefault="00AE5174" w:rsidP="00AE5174">
      <w:pPr>
        <w:pStyle w:val="Naslov2"/>
        <w:jc w:val="both"/>
        <w:rPr>
          <w:rFonts w:asciiTheme="minorHAnsi" w:hAnsiTheme="minorHAnsi" w:cstheme="minorHAnsi"/>
          <w:sz w:val="22"/>
        </w:rPr>
      </w:pPr>
      <w:r w:rsidRPr="00C712D1">
        <w:rPr>
          <w:rFonts w:asciiTheme="minorHAnsi" w:hAnsiTheme="minorHAnsi" w:cstheme="minorHAnsi"/>
          <w:sz w:val="22"/>
        </w:rPr>
        <w:t>Podpis pogodbe</w:t>
      </w:r>
    </w:p>
    <w:p w14:paraId="581D3E14" w14:textId="77777777" w:rsidR="00AE5174" w:rsidRPr="00C712D1" w:rsidRDefault="00AE5174" w:rsidP="00AE5174">
      <w:pPr>
        <w:tabs>
          <w:tab w:val="left" w:pos="284"/>
          <w:tab w:val="left" w:pos="851"/>
          <w:tab w:val="left" w:pos="1701"/>
        </w:tabs>
        <w:rPr>
          <w:rFonts w:asciiTheme="minorHAnsi" w:hAnsiTheme="minorHAnsi" w:cstheme="minorHAnsi"/>
          <w:sz w:val="22"/>
        </w:rPr>
      </w:pPr>
      <w:r w:rsidRPr="00C712D1">
        <w:rPr>
          <w:rFonts w:asciiTheme="minorHAnsi" w:hAnsiTheme="minorHAnsi" w:cstheme="minorHAnsi"/>
          <w:sz w:val="22"/>
        </w:rPr>
        <w:t>Ponudnik, ki bo oddal dopustno ponudbo in bo izbran za sklenitev pogodbe, bo po pravnomočnosti odločitve o oddaji javnega naročila pozvan k podpisu pogodbe. Če ponudnik v roku 5 (petih) delovnih dni po prejemu poziva k podpisu pogodbe le-te ne bo podpisal, lahko naročnik šteje, da je odstopil od namere za sklenitev pogodbe. V tem primeru bo naročnik od takšnega ponudnika poleg zakonskih možnostih, ki jih ima po ZJN-3, zahteval tudi povračilo vse morebitno dodatno nastale škode zaradi takšnega ravnanja izbranega ponudnika.</w:t>
      </w:r>
    </w:p>
    <w:p w14:paraId="74E376B4" w14:textId="77777777" w:rsidR="00C52D7F" w:rsidRPr="00C712D1" w:rsidRDefault="00C52D7F" w:rsidP="00A648B3">
      <w:pPr>
        <w:pStyle w:val="Naslov2"/>
        <w:jc w:val="both"/>
        <w:rPr>
          <w:rFonts w:asciiTheme="minorHAnsi" w:hAnsiTheme="minorHAnsi" w:cstheme="minorHAnsi"/>
          <w:sz w:val="22"/>
        </w:rPr>
      </w:pPr>
      <w:bookmarkStart w:id="17" w:name="_Toc436916380"/>
      <w:r w:rsidRPr="00C712D1">
        <w:rPr>
          <w:rFonts w:asciiTheme="minorHAnsi" w:hAnsiTheme="minorHAnsi" w:cstheme="minorHAnsi"/>
          <w:sz w:val="22"/>
        </w:rPr>
        <w:t>Pravno varstvo</w:t>
      </w:r>
      <w:bookmarkEnd w:id="17"/>
      <w:r w:rsidRPr="00C712D1">
        <w:rPr>
          <w:rFonts w:asciiTheme="minorHAnsi" w:hAnsiTheme="minorHAnsi" w:cstheme="minorHAnsi"/>
          <w:sz w:val="22"/>
        </w:rPr>
        <w:t xml:space="preserve"> </w:t>
      </w:r>
    </w:p>
    <w:p w14:paraId="554DD7BE" w14:textId="77777777" w:rsidR="00DD7529" w:rsidRPr="00C712D1" w:rsidRDefault="00DD7529" w:rsidP="00DD7529">
      <w:pPr>
        <w:spacing w:after="119" w:line="288" w:lineRule="atLeast"/>
        <w:rPr>
          <w:rFonts w:asciiTheme="minorHAnsi" w:eastAsia="Calibri" w:hAnsiTheme="minorHAnsi" w:cstheme="minorHAnsi"/>
          <w:iCs/>
          <w:sz w:val="22"/>
        </w:rPr>
      </w:pPr>
      <w:r w:rsidRPr="00C712D1">
        <w:rPr>
          <w:rFonts w:asciiTheme="minorHAnsi" w:eastAsia="Calibri" w:hAnsiTheme="minorHAnsi" w:cstheme="minorHAnsi"/>
          <w:iCs/>
          <w:sz w:val="22"/>
        </w:rPr>
        <w:t>Pravno varstvo ponudnikov v postopku javnega naročanja je zagotovljeno v skladu z določbami Zakona o pravnem varstvu v postopkih javnega naročanja (Uradni list RS, št. 43/11 in spremembe; v nadaljevanju: ZPVPJN), po postopku in na način kot ga določa zakon.</w:t>
      </w:r>
    </w:p>
    <w:p w14:paraId="7715BEDE"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lastRenderedPageBreak/>
        <w:t xml:space="preserve">Zahtevek za revizijo lahko v skladu z določili 14. člena ZPVPJN vloži vsaka oseba, ki ima ali je imela interes za dodelitev javnega naročila in ji je ali bi ji lahko z domnevno  kršitvijo nastala škoda ali zagovornik javnega interesa. </w:t>
      </w:r>
    </w:p>
    <w:p w14:paraId="18483BDE" w14:textId="77777777" w:rsidR="00DD7529" w:rsidRPr="00C712D1" w:rsidRDefault="00DD7529" w:rsidP="00DD7529">
      <w:pPr>
        <w:tabs>
          <w:tab w:val="left" w:pos="851"/>
          <w:tab w:val="left" w:pos="1701"/>
        </w:tabs>
        <w:rPr>
          <w:rFonts w:asciiTheme="minorHAnsi" w:hAnsiTheme="minorHAnsi" w:cstheme="minorHAnsi"/>
          <w:sz w:val="22"/>
        </w:rPr>
      </w:pPr>
    </w:p>
    <w:p w14:paraId="262D78CF"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Zahtevek za revizijo, ki se nanaša na:</w:t>
      </w:r>
    </w:p>
    <w:p w14:paraId="398069C7" w14:textId="77777777" w:rsidR="00DD7529" w:rsidRPr="00C712D1" w:rsidRDefault="00DD7529" w:rsidP="00DD7529">
      <w:pPr>
        <w:tabs>
          <w:tab w:val="left" w:pos="851"/>
          <w:tab w:val="left" w:pos="1701"/>
        </w:tabs>
        <w:rPr>
          <w:rFonts w:asciiTheme="minorHAnsi" w:hAnsiTheme="minorHAnsi" w:cstheme="minorHAnsi"/>
          <w:sz w:val="22"/>
        </w:rPr>
      </w:pPr>
    </w:p>
    <w:p w14:paraId="0E66C333" w14:textId="77777777" w:rsidR="0015500E"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1. </w:t>
      </w:r>
      <w:r w:rsidRPr="00C712D1">
        <w:rPr>
          <w:rFonts w:asciiTheme="minorHAnsi" w:hAnsiTheme="minorHAnsi" w:cstheme="minorHAnsi"/>
          <w:sz w:val="22"/>
          <w:u w:val="single"/>
        </w:rPr>
        <w:t>Razpisno dokumentacijo</w:t>
      </w:r>
      <w:r w:rsidRPr="00C712D1">
        <w:rPr>
          <w:rFonts w:asciiTheme="minorHAnsi" w:hAnsiTheme="minorHAnsi" w:cstheme="minorHAnsi"/>
          <w:sz w:val="22"/>
        </w:rPr>
        <w:t xml:space="preserve"> (povabilo k oddaji ponudbe oz. vsebino objave) se, razen v primeru iz četrtega odstavka 25. člena ZPVPJN, vloži </w:t>
      </w:r>
      <w:r w:rsidRPr="00C712D1">
        <w:rPr>
          <w:rFonts w:asciiTheme="minorHAnsi" w:hAnsiTheme="minorHAnsi" w:cstheme="minorHAnsi"/>
          <w:b/>
          <w:sz w:val="22"/>
        </w:rPr>
        <w:t>v desetih delovnih dneh</w:t>
      </w:r>
      <w:r w:rsidRPr="00C712D1">
        <w:rPr>
          <w:rFonts w:asciiTheme="minorHAnsi" w:hAnsiTheme="minorHAnsi" w:cstheme="minorHAnsi"/>
          <w:sz w:val="22"/>
        </w:rPr>
        <w:t xml:space="preserve"> od dneva objave obvestila o javnem naročilu ali prejema povabila k oddaji ponudbe.</w:t>
      </w:r>
    </w:p>
    <w:p w14:paraId="175B2F15"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 </w:t>
      </w:r>
    </w:p>
    <w:p w14:paraId="2029EAE8" w14:textId="77777777" w:rsidR="00DD7529" w:rsidRPr="00C712D1" w:rsidRDefault="00DD7529" w:rsidP="00DD7529">
      <w:pPr>
        <w:autoSpaceDE w:val="0"/>
        <w:autoSpaceDN w:val="0"/>
        <w:adjustRightInd w:val="0"/>
        <w:spacing w:line="276" w:lineRule="auto"/>
        <w:rPr>
          <w:rFonts w:asciiTheme="minorHAnsi" w:hAnsiTheme="minorHAnsi" w:cstheme="minorHAnsi"/>
          <w:sz w:val="22"/>
        </w:rPr>
      </w:pPr>
      <w:r w:rsidRPr="00C712D1">
        <w:rPr>
          <w:rFonts w:asciiTheme="minorHAnsi" w:hAnsiTheme="minorHAnsi" w:cstheme="minorHAnsi"/>
          <w:sz w:val="22"/>
        </w:rPr>
        <w:t xml:space="preserve">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w:t>
      </w:r>
      <w:r w:rsidRPr="00C712D1">
        <w:rPr>
          <w:rFonts w:asciiTheme="minorHAnsi" w:hAnsiTheme="minorHAnsi" w:cstheme="minorHAnsi"/>
          <w:b/>
          <w:sz w:val="22"/>
        </w:rPr>
        <w:t>v desetih delovnih dneh</w:t>
      </w:r>
      <w:r w:rsidRPr="00C712D1">
        <w:rPr>
          <w:rFonts w:asciiTheme="minorHAnsi" w:hAnsiTheme="minorHAnsi" w:cstheme="minorHAnsi"/>
          <w:sz w:val="22"/>
        </w:rPr>
        <w:t xml:space="preserve"> od dneva objave obvestila o dodatnih informacijah, informacijah o nedokončanem postopku ali popravku, če se s tem obvestilom spreminjajo ali dopolnjujejo zahteve ali merila za izbiro najugodnejšega ponudnika</w:t>
      </w:r>
      <w:r w:rsidRPr="00C712D1">
        <w:rPr>
          <w:rFonts w:asciiTheme="minorHAnsi" w:eastAsiaTheme="minorHAnsi" w:hAnsiTheme="minorHAnsi" w:cstheme="minorHAnsi"/>
          <w:sz w:val="22"/>
          <w:lang w:eastAsia="en-US"/>
        </w:rPr>
        <w:t>.</w:t>
      </w:r>
      <w:r w:rsidRPr="00C712D1">
        <w:rPr>
          <w:rFonts w:asciiTheme="minorHAnsi" w:hAnsiTheme="minorHAnsi" w:cstheme="minorHAnsi"/>
          <w:sz w:val="22"/>
        </w:rPr>
        <w:t xml:space="preserve"> Po poteku roka za prejem ponudb vložitev zahtevka za revizijo ni dopustna, razen, če je določen rok za prejem ponudb manj kot 10 delovnih dni.</w:t>
      </w:r>
    </w:p>
    <w:p w14:paraId="03259B8E" w14:textId="77777777" w:rsidR="00DD7529" w:rsidRPr="00C712D1" w:rsidRDefault="00DD7529" w:rsidP="00DD7529">
      <w:pPr>
        <w:autoSpaceDE w:val="0"/>
        <w:autoSpaceDN w:val="0"/>
        <w:adjustRightInd w:val="0"/>
        <w:spacing w:line="276" w:lineRule="auto"/>
        <w:rPr>
          <w:rFonts w:asciiTheme="minorHAnsi" w:hAnsiTheme="minorHAnsi" w:cstheme="minorHAnsi"/>
          <w:sz w:val="22"/>
        </w:rPr>
      </w:pPr>
    </w:p>
    <w:p w14:paraId="54CD3ED2" w14:textId="77777777" w:rsidR="00DD7529" w:rsidRPr="00C712D1" w:rsidRDefault="00DD7529" w:rsidP="00DD7529">
      <w:pPr>
        <w:autoSpaceDE w:val="0"/>
        <w:autoSpaceDN w:val="0"/>
        <w:adjustRightInd w:val="0"/>
        <w:spacing w:line="276" w:lineRule="auto"/>
        <w:rPr>
          <w:rFonts w:asciiTheme="minorHAnsi" w:hAnsiTheme="minorHAnsi" w:cstheme="minorHAnsi"/>
          <w:sz w:val="22"/>
        </w:rPr>
      </w:pPr>
      <w:r w:rsidRPr="00C712D1">
        <w:rPr>
          <w:rFonts w:asciiTheme="minorHAnsi" w:hAnsiTheme="minorHAnsi" w:cstheme="minorHAnsi"/>
          <w:sz w:val="22"/>
        </w:rPr>
        <w:t xml:space="preserve">2. </w:t>
      </w:r>
      <w:r w:rsidRPr="00C712D1">
        <w:rPr>
          <w:rFonts w:asciiTheme="minorHAnsi" w:hAnsiTheme="minorHAnsi" w:cstheme="minorHAnsi"/>
          <w:sz w:val="22"/>
          <w:u w:val="single"/>
        </w:rPr>
        <w:t>Po odločitvi o oddaji javnega naročila ali priznanju sposobnosti</w:t>
      </w:r>
      <w:r w:rsidRPr="00C712D1">
        <w:rPr>
          <w:rFonts w:asciiTheme="minorHAnsi" w:hAnsiTheme="minorHAnsi" w:cstheme="minorHAnsi"/>
          <w:sz w:val="22"/>
        </w:rPr>
        <w:t xml:space="preserve"> je rok za vložitev zahtevka za revizijo </w:t>
      </w:r>
      <w:r w:rsidRPr="00C712D1">
        <w:rPr>
          <w:rFonts w:asciiTheme="minorHAnsi" w:hAnsiTheme="minorHAnsi" w:cstheme="minorHAnsi"/>
          <w:b/>
          <w:sz w:val="22"/>
        </w:rPr>
        <w:t>pet delovnih dni</w:t>
      </w:r>
      <w:r w:rsidRPr="00C712D1">
        <w:rPr>
          <w:rFonts w:asciiTheme="minorHAnsi" w:hAnsiTheme="minorHAnsi" w:cstheme="minorHAnsi"/>
          <w:sz w:val="22"/>
        </w:rPr>
        <w:t xml:space="preserve"> od prejema odločitve o oddaji. </w:t>
      </w:r>
    </w:p>
    <w:p w14:paraId="60EFECE2" w14:textId="77777777" w:rsidR="00DD7529" w:rsidRPr="00C712D1" w:rsidRDefault="00DD7529" w:rsidP="00DD7529">
      <w:pPr>
        <w:tabs>
          <w:tab w:val="left" w:pos="851"/>
          <w:tab w:val="left" w:pos="1701"/>
        </w:tabs>
        <w:rPr>
          <w:rFonts w:asciiTheme="minorHAnsi" w:hAnsiTheme="minorHAnsi" w:cstheme="minorHAnsi"/>
          <w:sz w:val="22"/>
        </w:rPr>
      </w:pPr>
    </w:p>
    <w:p w14:paraId="6F5F8ED6" w14:textId="77777777" w:rsidR="001B435D" w:rsidRPr="00C712D1" w:rsidRDefault="001B435D" w:rsidP="001B435D">
      <w:pPr>
        <w:rPr>
          <w:rFonts w:asciiTheme="minorHAnsi" w:eastAsiaTheme="minorHAnsi" w:hAnsiTheme="minorHAnsi" w:cstheme="minorHAnsi"/>
          <w:sz w:val="22"/>
          <w:lang w:eastAsia="en-US"/>
        </w:rPr>
      </w:pPr>
      <w:r w:rsidRPr="00C712D1">
        <w:rPr>
          <w:rFonts w:asciiTheme="minorHAnsi" w:eastAsiaTheme="minorHAnsi" w:hAnsiTheme="minorHAnsi" w:cstheme="minorHAnsi"/>
          <w:sz w:val="22"/>
          <w:lang w:eastAsia="en-US"/>
        </w:rPr>
        <w:t xml:space="preserve">Vlagatelj mora vložiti zahtevek za revizijo pisno neposredno pri naročniku, po pošti priporočeno ali priporočeno s povratnico ali z elektronskimi sredstvi ali preko portala eRevizija. Vlagatelj mora kopijo zahtevka za revizijo hkrati posredovati ministrstvu, pristojnemu za javna naročila. Zahtevek za revizijo mora biti obrazložen. Obvezne sestavine zahtevka so navedene v 15. členu ZPVPJN. </w:t>
      </w:r>
    </w:p>
    <w:p w14:paraId="3FF7A7CC" w14:textId="77777777" w:rsidR="00DD7529" w:rsidRPr="00C712D1" w:rsidRDefault="00DD7529" w:rsidP="00DD7529">
      <w:pPr>
        <w:tabs>
          <w:tab w:val="left" w:pos="851"/>
          <w:tab w:val="left" w:pos="1701"/>
        </w:tabs>
        <w:rPr>
          <w:rFonts w:asciiTheme="minorHAnsi" w:hAnsiTheme="minorHAnsi" w:cstheme="minorHAnsi"/>
          <w:sz w:val="22"/>
        </w:rPr>
      </w:pPr>
    </w:p>
    <w:p w14:paraId="1AED00EC" w14:textId="09730612" w:rsidR="00DD7529"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O vloženem zahtevku za revizijo mora naročnik v treh delovnih dneh od prejema tega zahtevka obvestiti ponudnike, ki so v postopku oddaje javnega naročila oddali ponudbo. Vlagatelj mora zahtevku za revizijo priložiti potrdilo o plačilu takse.</w:t>
      </w:r>
    </w:p>
    <w:p w14:paraId="1CBC8A34" w14:textId="080EA012" w:rsidR="006C589D" w:rsidRDefault="006C589D" w:rsidP="00DD7529">
      <w:pPr>
        <w:tabs>
          <w:tab w:val="left" w:pos="851"/>
          <w:tab w:val="left" w:pos="1701"/>
        </w:tabs>
        <w:rPr>
          <w:rFonts w:asciiTheme="minorHAnsi" w:hAnsiTheme="minorHAnsi" w:cstheme="minorHAnsi"/>
          <w:sz w:val="22"/>
        </w:rPr>
      </w:pPr>
    </w:p>
    <w:p w14:paraId="38BE351E" w14:textId="77777777" w:rsidR="006C589D" w:rsidRPr="006C589D" w:rsidRDefault="006C589D" w:rsidP="006C589D">
      <w:pPr>
        <w:tabs>
          <w:tab w:val="left" w:pos="851"/>
          <w:tab w:val="left" w:pos="1701"/>
        </w:tabs>
        <w:rPr>
          <w:rFonts w:asciiTheme="minorHAnsi" w:hAnsiTheme="minorHAnsi" w:cstheme="minorHAnsi"/>
          <w:sz w:val="22"/>
        </w:rPr>
      </w:pPr>
      <w:r w:rsidRPr="006C589D">
        <w:rPr>
          <w:rFonts w:asciiTheme="minorHAnsi" w:hAnsiTheme="minorHAnsi" w:cstheme="minorHAnsi"/>
          <w:sz w:val="22"/>
        </w:rPr>
        <w:t>S 1.1.2021 postane obvezna uporaba portala eRevizija, to pomeni, da se od opredeljenega datuma zahtevek za revizijo vloži prek portala eRevizija (spletni informacijski portal Državne revizijske komisije). Informacija, da je bil vložen zahtevek za revizijo, se nemudoma prek portala eRevizija samodejno objavi v dosjeju javnega naročila na portalu javnih naročil. Če zaradi tehničnih težav portal eRevizija pred iztekom posameznega roka ne deluje, se lahko informacije ali dokumenti vložijo pisno neposredno pri naslovniku ali po pošti priporočeno s povratnico najpozneje do konca naslednjega delovnega dne po izteku roka. Čas nedelovanja portala eRevizija se objavi na tem portalu. Pošiljatelj po ponovni vzpostavitvi delovanja informacije ali dokumente naknadno pošlje še prek portala eRevizija, kjer se postopek nadaljuje.</w:t>
      </w:r>
    </w:p>
    <w:p w14:paraId="11491FF9" w14:textId="77777777" w:rsidR="00DD7529" w:rsidRPr="00C712D1" w:rsidRDefault="00DD7529" w:rsidP="00DD7529">
      <w:pPr>
        <w:tabs>
          <w:tab w:val="left" w:pos="851"/>
          <w:tab w:val="left" w:pos="1701"/>
        </w:tabs>
        <w:rPr>
          <w:rFonts w:asciiTheme="minorHAnsi" w:hAnsiTheme="minorHAnsi" w:cstheme="minorHAnsi"/>
          <w:sz w:val="22"/>
        </w:rPr>
      </w:pPr>
    </w:p>
    <w:p w14:paraId="3D5C5CD0"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Skladno z 71. členom ZPVPJN mora vlagatelj zahtevka za revizijo ob vložitvi zahtevka plačati na ustrezen račun pri ministrstvu, pristojnem za finance, takso, ki znaša:</w:t>
      </w:r>
    </w:p>
    <w:p w14:paraId="1B616ABC" w14:textId="77777777" w:rsidR="00DD7529" w:rsidRPr="00C712D1" w:rsidRDefault="00DD7529" w:rsidP="00DD7529">
      <w:pPr>
        <w:tabs>
          <w:tab w:val="left" w:pos="851"/>
          <w:tab w:val="left" w:pos="1701"/>
        </w:tabs>
        <w:rPr>
          <w:rFonts w:asciiTheme="minorHAnsi" w:hAnsiTheme="minorHAnsi" w:cstheme="minorHAnsi"/>
          <w:sz w:val="22"/>
        </w:rPr>
      </w:pPr>
    </w:p>
    <w:p w14:paraId="0348799B" w14:textId="77777777" w:rsidR="00DD7529" w:rsidRPr="00C712D1" w:rsidRDefault="00DD7529" w:rsidP="00DD7529">
      <w:pPr>
        <w:rPr>
          <w:rFonts w:asciiTheme="minorHAnsi" w:eastAsiaTheme="minorHAnsi" w:hAnsiTheme="minorHAnsi" w:cstheme="minorHAnsi"/>
          <w:sz w:val="22"/>
          <w:lang w:eastAsia="en-US"/>
        </w:rPr>
      </w:pPr>
      <w:r w:rsidRPr="00C712D1">
        <w:rPr>
          <w:rFonts w:asciiTheme="minorHAnsi" w:eastAsiaTheme="minorHAnsi" w:hAnsiTheme="minorHAnsi" w:cstheme="minorHAnsi"/>
          <w:sz w:val="22"/>
          <w:lang w:eastAsia="en-US"/>
        </w:rPr>
        <w:lastRenderedPageBreak/>
        <w:t xml:space="preserve">1. Kadar se zahtevek za revizijo nanaša na </w:t>
      </w:r>
      <w:r w:rsidRPr="00C712D1">
        <w:rPr>
          <w:rFonts w:asciiTheme="minorHAnsi" w:eastAsiaTheme="minorHAnsi" w:hAnsiTheme="minorHAnsi" w:cstheme="minorHAnsi"/>
          <w:sz w:val="22"/>
          <w:u w:val="single"/>
          <w:lang w:eastAsia="en-US"/>
        </w:rPr>
        <w:t>razpisno dokumentacijo</w:t>
      </w:r>
      <w:r w:rsidRPr="00C712D1">
        <w:rPr>
          <w:rFonts w:asciiTheme="minorHAnsi" w:eastAsiaTheme="minorHAnsi" w:hAnsiTheme="minorHAnsi" w:cstheme="minorHAnsi"/>
          <w:sz w:val="22"/>
          <w:lang w:eastAsia="en-US"/>
        </w:rPr>
        <w:t xml:space="preserve"> (povabilo k oddaji ponudbe oz. vsebino objave) znaša taksa </w:t>
      </w:r>
      <w:r w:rsidRPr="00C712D1">
        <w:rPr>
          <w:rFonts w:asciiTheme="minorHAnsi" w:eastAsiaTheme="minorHAnsi" w:hAnsiTheme="minorHAnsi" w:cstheme="minorHAnsi"/>
          <w:b/>
          <w:bCs/>
          <w:sz w:val="22"/>
          <w:lang w:eastAsia="en-US"/>
        </w:rPr>
        <w:t>2.000 eurov</w:t>
      </w:r>
      <w:r w:rsidRPr="00C712D1">
        <w:rPr>
          <w:rFonts w:asciiTheme="minorHAnsi" w:eastAsiaTheme="minorHAnsi" w:hAnsiTheme="minorHAnsi" w:cstheme="minorHAnsi"/>
          <w:sz w:val="22"/>
          <w:lang w:eastAsia="en-US"/>
        </w:rPr>
        <w:t>, če se javno naročilo oddaja po postopku oddaje naročila male vrednosti.</w:t>
      </w:r>
    </w:p>
    <w:p w14:paraId="690284DD" w14:textId="77777777" w:rsidR="00266B66" w:rsidRPr="00C712D1" w:rsidRDefault="00266B66" w:rsidP="00DD7529">
      <w:pPr>
        <w:pStyle w:val="Odstavekseznama"/>
        <w:tabs>
          <w:tab w:val="left" w:pos="851"/>
          <w:tab w:val="left" w:pos="1701"/>
        </w:tabs>
        <w:ind w:left="720"/>
        <w:rPr>
          <w:rFonts w:asciiTheme="minorHAnsi" w:hAnsiTheme="minorHAnsi" w:cstheme="minorHAnsi"/>
        </w:rPr>
      </w:pPr>
    </w:p>
    <w:p w14:paraId="260A0892"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2. Kadar se zahtevek na revizijo nanaša na </w:t>
      </w:r>
      <w:r w:rsidRPr="00C712D1">
        <w:rPr>
          <w:rFonts w:asciiTheme="minorHAnsi" w:hAnsiTheme="minorHAnsi" w:cstheme="minorHAnsi"/>
          <w:sz w:val="22"/>
          <w:u w:val="single"/>
        </w:rPr>
        <w:t>odločitev o javnem naročilu</w:t>
      </w:r>
      <w:r w:rsidR="00AE5174" w:rsidRPr="00C712D1">
        <w:rPr>
          <w:rFonts w:asciiTheme="minorHAnsi" w:hAnsiTheme="minorHAnsi" w:cstheme="minorHAnsi"/>
          <w:sz w:val="22"/>
          <w:u w:val="single"/>
        </w:rPr>
        <w:t>,</w:t>
      </w:r>
      <w:r w:rsidRPr="00C712D1">
        <w:rPr>
          <w:rFonts w:asciiTheme="minorHAnsi" w:hAnsiTheme="minorHAnsi" w:cstheme="minorHAnsi"/>
          <w:sz w:val="22"/>
        </w:rPr>
        <w:t xml:space="preserve"> znaša taksa</w:t>
      </w:r>
    </w:p>
    <w:p w14:paraId="69F78BF3"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w:t>
      </w:r>
      <w:r w:rsidRPr="00C712D1">
        <w:rPr>
          <w:rFonts w:asciiTheme="minorHAnsi" w:hAnsiTheme="minorHAnsi" w:cstheme="minorHAnsi"/>
          <w:b/>
          <w:sz w:val="22"/>
        </w:rPr>
        <w:t>2% od cene najugodnejše popolne ponudbe</w:t>
      </w:r>
      <w:r w:rsidRPr="00C712D1">
        <w:rPr>
          <w:rFonts w:asciiTheme="minorHAnsi" w:hAnsiTheme="minorHAnsi" w:cstheme="minorHAnsi"/>
          <w:sz w:val="22"/>
        </w:rPr>
        <w:t xml:space="preserve"> (z davkom na dodano vrednost) za sklop ali javno naročilo, vendar ne manj kot 500 eurov in ne več kot 25.000 eurov. Če se zahtevek za revizijo vloži pred odpiranjem ponudb, se višina takse iz tega odstavka odmeri od ocenjene vrednosti sklopa ali javnega naročila. </w:t>
      </w:r>
    </w:p>
    <w:p w14:paraId="58C0CAFC"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w:t>
      </w:r>
      <w:r w:rsidRPr="00C712D1">
        <w:rPr>
          <w:rFonts w:asciiTheme="minorHAnsi" w:hAnsiTheme="minorHAnsi" w:cstheme="minorHAnsi"/>
          <w:b/>
          <w:sz w:val="22"/>
        </w:rPr>
        <w:t>1.000 eurov</w:t>
      </w:r>
      <w:r w:rsidRPr="00C712D1">
        <w:rPr>
          <w:rFonts w:asciiTheme="minorHAnsi" w:hAnsiTheme="minorHAnsi" w:cstheme="minorHAnsi"/>
          <w:sz w:val="22"/>
        </w:rPr>
        <w:t>, če gre za odločitev o ustavitvi postopka javnega naročanja, priznanju sposobnosti ali zavrnitvi ali izločitvi vseh ponudb.</w:t>
      </w:r>
    </w:p>
    <w:p w14:paraId="7737F9FD" w14:textId="77777777" w:rsidR="00DD7529" w:rsidRPr="00C712D1" w:rsidRDefault="00DD7529" w:rsidP="00DD7529">
      <w:pPr>
        <w:tabs>
          <w:tab w:val="left" w:pos="851"/>
          <w:tab w:val="left" w:pos="1701"/>
        </w:tabs>
        <w:rPr>
          <w:rFonts w:asciiTheme="minorHAnsi" w:hAnsiTheme="minorHAnsi" w:cstheme="minorHAnsi"/>
          <w:sz w:val="22"/>
        </w:rPr>
      </w:pPr>
    </w:p>
    <w:p w14:paraId="397E53F3"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 xml:space="preserve">Kadar takse ni mogoče odmeriti – znaša taksa </w:t>
      </w:r>
      <w:r w:rsidRPr="00C712D1">
        <w:rPr>
          <w:rFonts w:asciiTheme="minorHAnsi" w:hAnsiTheme="minorHAnsi" w:cstheme="minorHAnsi"/>
          <w:b/>
          <w:sz w:val="22"/>
        </w:rPr>
        <w:t>1.000 eurov</w:t>
      </w:r>
      <w:r w:rsidRPr="00C712D1">
        <w:rPr>
          <w:rFonts w:asciiTheme="minorHAnsi" w:hAnsiTheme="minorHAnsi" w:cstheme="minorHAnsi"/>
          <w:sz w:val="22"/>
        </w:rPr>
        <w:t>.</w:t>
      </w:r>
    </w:p>
    <w:p w14:paraId="3E6760A0" w14:textId="77777777" w:rsidR="00DD7529" w:rsidRPr="00C712D1" w:rsidRDefault="00DD7529" w:rsidP="00DD7529">
      <w:pPr>
        <w:tabs>
          <w:tab w:val="left" w:pos="851"/>
          <w:tab w:val="left" w:pos="1701"/>
        </w:tabs>
        <w:rPr>
          <w:rFonts w:asciiTheme="minorHAnsi" w:hAnsiTheme="minorHAnsi" w:cstheme="minorHAnsi"/>
          <w:sz w:val="22"/>
        </w:rPr>
      </w:pPr>
    </w:p>
    <w:p w14:paraId="1EF2C1AE"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Takso mora vlagatelj plačati na transakcijski račun Ministrstva za finance, št. SI56 0110 0100 0358 802, odprt pri Banki Slovenije, Slovenska 35, 1505 Ljubljana, Slovenija, SWIFT KODA: BS LJ SI 2X; IBAN: SI56011001000358802 - taksa  za postopek revizije javnega naročanja. Pri tem mora vlagatelj na plačilnem nalogu vpisati naslednje podatke v predpolje in polje sklicevanja na številko odobritve: 11 16110-7111290-XXXXXXLL (oznaka X pomeni št. objave javnega naročila, oznaka L pa pomeni označbo leta. V kolikor je št. objave javnega naročila krajših šestih znakov se na manjkajoča mesta spredaj vpiše 0).</w:t>
      </w:r>
    </w:p>
    <w:p w14:paraId="61FCE4BC" w14:textId="77777777" w:rsidR="00DD7529" w:rsidRPr="00C712D1" w:rsidRDefault="00DD7529" w:rsidP="00DD7529">
      <w:pPr>
        <w:tabs>
          <w:tab w:val="left" w:pos="851"/>
          <w:tab w:val="left" w:pos="1701"/>
        </w:tabs>
        <w:rPr>
          <w:rFonts w:asciiTheme="minorHAnsi" w:hAnsiTheme="minorHAnsi" w:cstheme="minorHAnsi"/>
          <w:sz w:val="22"/>
        </w:rPr>
      </w:pPr>
    </w:p>
    <w:p w14:paraId="3DDFE6CD" w14:textId="77777777" w:rsidR="00DD7529" w:rsidRPr="00C712D1" w:rsidRDefault="00DD7529" w:rsidP="00DD7529">
      <w:pPr>
        <w:tabs>
          <w:tab w:val="left" w:pos="851"/>
          <w:tab w:val="left" w:pos="1701"/>
        </w:tabs>
        <w:rPr>
          <w:rFonts w:asciiTheme="minorHAnsi" w:hAnsiTheme="minorHAnsi" w:cstheme="minorHAnsi"/>
          <w:sz w:val="22"/>
        </w:rPr>
      </w:pPr>
      <w:r w:rsidRPr="00C712D1">
        <w:rPr>
          <w:rFonts w:asciiTheme="minorHAnsi" w:hAnsiTheme="minorHAnsi" w:cstheme="minorHAnsi"/>
          <w:sz w:val="22"/>
        </w:rPr>
        <w:t>Zahtevek za revizijo, ki ga vloži zagovornik javnega interesa, je oproščen plačila takse.</w:t>
      </w:r>
    </w:p>
    <w:p w14:paraId="51A60C88" w14:textId="77777777" w:rsidR="00750CA5" w:rsidRPr="00C712D1" w:rsidRDefault="00750CA5" w:rsidP="00750CA5">
      <w:pPr>
        <w:rPr>
          <w:rFonts w:asciiTheme="minorHAnsi" w:hAnsiTheme="minorHAnsi" w:cstheme="minorHAnsi"/>
          <w:sz w:val="22"/>
        </w:rPr>
      </w:pPr>
    </w:p>
    <w:p w14:paraId="310A2CD9" w14:textId="338F306B" w:rsidR="000E2107" w:rsidRDefault="00322993" w:rsidP="000E2107">
      <w:pPr>
        <w:pStyle w:val="Naslov1"/>
        <w:numPr>
          <w:ilvl w:val="0"/>
          <w:numId w:val="10"/>
        </w:numPr>
        <w:rPr>
          <w:rFonts w:asciiTheme="minorHAnsi" w:hAnsiTheme="minorHAnsi" w:cstheme="minorHAnsi"/>
          <w:sz w:val="28"/>
        </w:rPr>
      </w:pPr>
      <w:bookmarkStart w:id="18" w:name="_Toc442437858"/>
      <w:bookmarkEnd w:id="3"/>
      <w:r w:rsidRPr="00C712D1">
        <w:rPr>
          <w:rFonts w:asciiTheme="minorHAnsi" w:hAnsiTheme="minorHAnsi" w:cstheme="minorHAnsi"/>
          <w:sz w:val="28"/>
        </w:rPr>
        <w:t>FINANČNA ZAVAROVANJA</w:t>
      </w:r>
      <w:bookmarkStart w:id="19" w:name="_Ref116971066"/>
      <w:bookmarkStart w:id="20" w:name="_Toc117315311"/>
      <w:bookmarkStart w:id="21" w:name="_Toc117315291"/>
      <w:bookmarkEnd w:id="18"/>
    </w:p>
    <w:p w14:paraId="17414AB2" w14:textId="088C1862" w:rsidR="000E2107" w:rsidRDefault="000E2107" w:rsidP="000E2107"/>
    <w:p w14:paraId="01901563" w14:textId="3509DCED" w:rsidR="000E2107" w:rsidRDefault="000E2107" w:rsidP="000E2107">
      <w:pPr>
        <w:rPr>
          <w:rFonts w:asciiTheme="minorHAnsi" w:hAnsiTheme="minorHAnsi" w:cstheme="minorHAnsi"/>
          <w:sz w:val="22"/>
          <w:szCs w:val="22"/>
        </w:rPr>
      </w:pPr>
      <w:r w:rsidRPr="00967D0C">
        <w:rPr>
          <w:rFonts w:asciiTheme="minorHAnsi" w:hAnsiTheme="minorHAnsi" w:cstheme="minorHAnsi"/>
          <w:sz w:val="22"/>
          <w:szCs w:val="22"/>
        </w:rPr>
        <w:t>Finančna zavarovanja niso zahtevana.</w:t>
      </w:r>
    </w:p>
    <w:p w14:paraId="566D30D6" w14:textId="77777777" w:rsidR="00967D0C" w:rsidRPr="00967D0C" w:rsidRDefault="00967D0C" w:rsidP="000E2107">
      <w:pPr>
        <w:rPr>
          <w:rFonts w:asciiTheme="minorHAnsi" w:hAnsiTheme="minorHAnsi" w:cstheme="minorHAnsi"/>
          <w:sz w:val="22"/>
          <w:szCs w:val="22"/>
        </w:rPr>
      </w:pPr>
    </w:p>
    <w:p w14:paraId="10CD9FC5" w14:textId="77777777" w:rsidR="00322993" w:rsidRPr="00C712D1" w:rsidRDefault="00322993" w:rsidP="00017F34">
      <w:pPr>
        <w:pStyle w:val="Naslov1"/>
        <w:numPr>
          <w:ilvl w:val="0"/>
          <w:numId w:val="10"/>
        </w:numPr>
        <w:rPr>
          <w:rFonts w:asciiTheme="minorHAnsi" w:hAnsiTheme="minorHAnsi" w:cstheme="minorHAnsi"/>
          <w:sz w:val="28"/>
        </w:rPr>
      </w:pPr>
      <w:bookmarkStart w:id="22" w:name="_Toc442437861"/>
      <w:bookmarkEnd w:id="19"/>
      <w:bookmarkEnd w:id="20"/>
      <w:bookmarkEnd w:id="21"/>
      <w:r w:rsidRPr="00C712D1">
        <w:rPr>
          <w:rFonts w:asciiTheme="minorHAnsi" w:hAnsiTheme="minorHAnsi" w:cstheme="minorHAnsi"/>
          <w:sz w:val="28"/>
        </w:rPr>
        <w:t>POGOJI ZA UGOTAVLJANJE SPOSOBNOSTI</w:t>
      </w:r>
      <w:bookmarkEnd w:id="22"/>
      <w:r w:rsidR="006E0422" w:rsidRPr="00C712D1">
        <w:rPr>
          <w:rFonts w:asciiTheme="minorHAnsi" w:hAnsiTheme="minorHAnsi" w:cstheme="minorHAnsi"/>
          <w:sz w:val="28"/>
        </w:rPr>
        <w:t xml:space="preserve"> </w:t>
      </w:r>
    </w:p>
    <w:p w14:paraId="3B77076F" w14:textId="77777777" w:rsidR="00322993" w:rsidRPr="00C712D1" w:rsidRDefault="00322993" w:rsidP="00322993">
      <w:pPr>
        <w:spacing w:after="119" w:line="288" w:lineRule="atLeast"/>
        <w:rPr>
          <w:rFonts w:asciiTheme="minorHAnsi" w:hAnsiTheme="minorHAnsi" w:cstheme="minorHAnsi"/>
          <w:b/>
          <w:kern w:val="28"/>
          <w:sz w:val="22"/>
        </w:rPr>
      </w:pPr>
    </w:p>
    <w:p w14:paraId="6064F002" w14:textId="77777777" w:rsidR="00322993" w:rsidRPr="00C712D1" w:rsidRDefault="00322993" w:rsidP="00A648B3">
      <w:pPr>
        <w:spacing w:after="119" w:line="288" w:lineRule="atLeast"/>
        <w:rPr>
          <w:rFonts w:asciiTheme="minorHAnsi" w:hAnsiTheme="minorHAnsi" w:cstheme="minorHAnsi"/>
          <w:color w:val="000000"/>
          <w:sz w:val="22"/>
        </w:rPr>
      </w:pPr>
      <w:r w:rsidRPr="00C712D1">
        <w:rPr>
          <w:rFonts w:asciiTheme="minorHAnsi" w:hAnsiTheme="minorHAnsi" w:cstheme="minorHAnsi"/>
          <w:color w:val="000000"/>
          <w:sz w:val="22"/>
        </w:rPr>
        <w:t>Naročnik kot predhodno dokazilo o neobstoju razlogov za izključitev in izpolnjevanju pogojev ob oddaji p</w:t>
      </w:r>
      <w:r w:rsidR="00527BAE" w:rsidRPr="00C712D1">
        <w:rPr>
          <w:rFonts w:asciiTheme="minorHAnsi" w:hAnsiTheme="minorHAnsi" w:cstheme="minorHAnsi"/>
          <w:color w:val="000000"/>
          <w:sz w:val="22"/>
        </w:rPr>
        <w:t>onudbe</w:t>
      </w:r>
      <w:r w:rsidRPr="00C712D1">
        <w:rPr>
          <w:rFonts w:asciiTheme="minorHAnsi" w:hAnsiTheme="minorHAnsi" w:cstheme="minorHAnsi"/>
          <w:color w:val="000000"/>
          <w:sz w:val="22"/>
        </w:rPr>
        <w:t xml:space="preserve"> zahteva </w:t>
      </w:r>
      <w:r w:rsidR="00AD52FF" w:rsidRPr="00C712D1">
        <w:rPr>
          <w:rFonts w:asciiTheme="minorHAnsi" w:hAnsiTheme="minorHAnsi" w:cstheme="minorHAnsi"/>
          <w:color w:val="000000"/>
          <w:sz w:val="22"/>
        </w:rPr>
        <w:t>l</w:t>
      </w:r>
      <w:r w:rsidR="00973189" w:rsidRPr="00C712D1">
        <w:rPr>
          <w:rFonts w:asciiTheme="minorHAnsi" w:hAnsiTheme="minorHAnsi" w:cstheme="minorHAnsi"/>
          <w:color w:val="000000"/>
          <w:sz w:val="22"/>
        </w:rPr>
        <w:t>astn</w:t>
      </w:r>
      <w:r w:rsidR="0041664F" w:rsidRPr="00C712D1">
        <w:rPr>
          <w:rFonts w:asciiTheme="minorHAnsi" w:hAnsiTheme="minorHAnsi" w:cstheme="minorHAnsi"/>
          <w:color w:val="000000"/>
          <w:sz w:val="22"/>
        </w:rPr>
        <w:t>o</w:t>
      </w:r>
      <w:r w:rsidR="00973189" w:rsidRPr="00C712D1">
        <w:rPr>
          <w:rFonts w:asciiTheme="minorHAnsi" w:hAnsiTheme="minorHAnsi" w:cstheme="minorHAnsi"/>
          <w:color w:val="000000"/>
          <w:sz w:val="22"/>
        </w:rPr>
        <w:t xml:space="preserve"> izjav</w:t>
      </w:r>
      <w:r w:rsidR="0041664F" w:rsidRPr="00C712D1">
        <w:rPr>
          <w:rFonts w:asciiTheme="minorHAnsi" w:hAnsiTheme="minorHAnsi" w:cstheme="minorHAnsi"/>
          <w:color w:val="000000"/>
          <w:sz w:val="22"/>
        </w:rPr>
        <w:t>o</w:t>
      </w:r>
      <w:r w:rsidR="00973189" w:rsidRPr="00C712D1">
        <w:rPr>
          <w:rFonts w:asciiTheme="minorHAnsi" w:hAnsiTheme="minorHAnsi" w:cstheme="minorHAnsi"/>
          <w:color w:val="000000"/>
          <w:sz w:val="22"/>
        </w:rPr>
        <w:t xml:space="preserve"> na Obrazcu 5</w:t>
      </w:r>
      <w:r w:rsidRPr="00C712D1">
        <w:rPr>
          <w:rFonts w:asciiTheme="minorHAnsi" w:hAnsiTheme="minorHAnsi" w:cstheme="minorHAnsi"/>
          <w:color w:val="000000"/>
          <w:sz w:val="22"/>
        </w:rPr>
        <w:t>. Naročnik bo priznal sposobnost ponudnikom, ki izpolnjujejo spodaj navedene pogoje.</w:t>
      </w:r>
    </w:p>
    <w:p w14:paraId="1B586FE5" w14:textId="77777777" w:rsidR="00322993" w:rsidRPr="00C712D1" w:rsidRDefault="00322993"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Razlogi za izključitev gospodarskega subjekta iz sodelovanja v postopku javnega naročanja</w:t>
      </w:r>
    </w:p>
    <w:p w14:paraId="2AC95EA3" w14:textId="77777777" w:rsidR="00322993" w:rsidRPr="00C712D1" w:rsidRDefault="00322993" w:rsidP="00017F34">
      <w:pPr>
        <w:pStyle w:val="Default"/>
        <w:numPr>
          <w:ilvl w:val="0"/>
          <w:numId w:val="6"/>
        </w:numPr>
        <w:jc w:val="both"/>
        <w:rPr>
          <w:rFonts w:asciiTheme="minorHAnsi" w:hAnsiTheme="minorHAnsi" w:cstheme="minorHAnsi"/>
          <w:sz w:val="22"/>
          <w:szCs w:val="20"/>
        </w:rPr>
      </w:pPr>
      <w:r w:rsidRPr="00C712D1">
        <w:rPr>
          <w:rFonts w:asciiTheme="minorHAnsi" w:hAnsiTheme="minorHAnsi" w:cstheme="minorHAnsi"/>
          <w:sz w:val="22"/>
          <w:szCs w:val="20"/>
        </w:rPr>
        <w:t>Če je gospodarski subjekt na dan, ko poteče rok za oddajo p</w:t>
      </w:r>
      <w:r w:rsidR="00527BAE" w:rsidRPr="00C712D1">
        <w:rPr>
          <w:rFonts w:asciiTheme="minorHAnsi" w:hAnsiTheme="minorHAnsi" w:cstheme="minorHAnsi"/>
          <w:sz w:val="22"/>
          <w:szCs w:val="20"/>
        </w:rPr>
        <w:t>onudb</w:t>
      </w:r>
      <w:r w:rsidRPr="00C712D1">
        <w:rPr>
          <w:rFonts w:asciiTheme="minorHAnsi" w:hAnsiTheme="minorHAnsi" w:cstheme="minorHAnsi"/>
          <w:sz w:val="22"/>
          <w:szCs w:val="20"/>
        </w:rPr>
        <w:t xml:space="preserve">, izločen iz postopkov oddaje javnih naročil zaradi uvrstitve v evidenco gospodarskih subjektov z negativnimi referencami (a točka četrtega odstavka 75. člena ZJN-3). </w:t>
      </w:r>
    </w:p>
    <w:p w14:paraId="0A4060C5" w14:textId="77777777" w:rsidR="00322993" w:rsidRPr="00C712D1" w:rsidRDefault="00322993" w:rsidP="00A648B3">
      <w:pPr>
        <w:pStyle w:val="Default"/>
        <w:jc w:val="both"/>
        <w:rPr>
          <w:rFonts w:asciiTheme="minorHAnsi" w:hAnsiTheme="minorHAnsi" w:cstheme="minorHAnsi"/>
          <w:sz w:val="22"/>
          <w:szCs w:val="20"/>
        </w:rPr>
      </w:pPr>
    </w:p>
    <w:p w14:paraId="62CD18F7" w14:textId="77777777" w:rsidR="00322AD1" w:rsidRPr="00C712D1" w:rsidRDefault="00322AD1" w:rsidP="00A648B3">
      <w:pPr>
        <w:ind w:firstLine="426"/>
        <w:rPr>
          <w:rFonts w:asciiTheme="minorHAnsi" w:hAnsiTheme="minorHAnsi" w:cstheme="minorHAnsi"/>
          <w:b/>
          <w:sz w:val="22"/>
        </w:rPr>
      </w:pPr>
      <w:r w:rsidRPr="00C712D1">
        <w:rPr>
          <w:rFonts w:asciiTheme="minorHAnsi" w:hAnsiTheme="minorHAnsi" w:cstheme="minorHAnsi"/>
          <w:b/>
          <w:sz w:val="22"/>
        </w:rPr>
        <w:t>DOKAZILO:</w:t>
      </w:r>
    </w:p>
    <w:p w14:paraId="7143ACCB" w14:textId="31D36719" w:rsidR="00322993" w:rsidRDefault="0041664F" w:rsidP="00A648B3">
      <w:pPr>
        <w:ind w:left="426"/>
        <w:rPr>
          <w:rFonts w:asciiTheme="minorHAnsi" w:hAnsiTheme="minorHAnsi" w:cstheme="minorHAnsi"/>
          <w:sz w:val="22"/>
        </w:rPr>
      </w:pPr>
      <w:r w:rsidRPr="00C712D1">
        <w:rPr>
          <w:rFonts w:asciiTheme="minorHAnsi" w:hAnsiTheme="minorHAnsi" w:cstheme="minorHAnsi"/>
          <w:sz w:val="22"/>
        </w:rPr>
        <w:t xml:space="preserve">Lastna izjava (Obrazec </w:t>
      </w:r>
      <w:r w:rsidR="00C0066A" w:rsidRPr="00C712D1">
        <w:rPr>
          <w:rFonts w:asciiTheme="minorHAnsi" w:hAnsiTheme="minorHAnsi" w:cstheme="minorHAnsi"/>
          <w:sz w:val="22"/>
        </w:rPr>
        <w:t>5</w:t>
      </w:r>
      <w:r w:rsidRPr="00C712D1">
        <w:rPr>
          <w:rFonts w:asciiTheme="minorHAnsi" w:hAnsiTheme="minorHAnsi" w:cstheme="minorHAnsi"/>
          <w:sz w:val="22"/>
        </w:rPr>
        <w:t>)</w:t>
      </w:r>
      <w:r w:rsidR="00322AD1" w:rsidRPr="00C712D1">
        <w:rPr>
          <w:rFonts w:asciiTheme="minorHAnsi" w:hAnsiTheme="minorHAnsi" w:cstheme="minorHAnsi"/>
          <w:sz w:val="22"/>
        </w:rPr>
        <w:t xml:space="preserve"> za vse gospodarske subjekte v ponudbi.</w:t>
      </w:r>
    </w:p>
    <w:p w14:paraId="2484009D" w14:textId="6E548023" w:rsidR="00447FD1" w:rsidRDefault="00447FD1" w:rsidP="00447FD1">
      <w:pPr>
        <w:numPr>
          <w:ilvl w:val="0"/>
          <w:numId w:val="6"/>
        </w:numPr>
        <w:autoSpaceDE w:val="0"/>
        <w:autoSpaceDN w:val="0"/>
        <w:adjustRightInd w:val="0"/>
        <w:spacing w:line="240" w:lineRule="auto"/>
        <w:rPr>
          <w:rFonts w:asciiTheme="minorHAnsi" w:hAnsiTheme="minorHAnsi" w:cstheme="minorHAnsi"/>
          <w:color w:val="000000"/>
          <w:sz w:val="22"/>
        </w:rPr>
      </w:pPr>
      <w:r w:rsidRPr="00C712D1">
        <w:rPr>
          <w:rFonts w:asciiTheme="minorHAnsi" w:hAnsiTheme="minorHAnsi" w:cstheme="minorHAnsi"/>
          <w:color w:val="000000"/>
          <w:sz w:val="22"/>
        </w:rPr>
        <w:lastRenderedPageBreak/>
        <w:t xml:space="preserve">Če je v zadnjih treh letih pred potekom roka za oddajo ponudb pristojni organ Republike Slovenije ali druge države članice ali tretje države pri gospodarskem subjektu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(b točka četrtega odstavka 75. člena ZJN-3). </w:t>
      </w:r>
    </w:p>
    <w:p w14:paraId="3AC4BEC5" w14:textId="77777777" w:rsidR="00CA322A" w:rsidRPr="00C712D1" w:rsidRDefault="00CA322A" w:rsidP="00CA322A">
      <w:pPr>
        <w:autoSpaceDE w:val="0"/>
        <w:autoSpaceDN w:val="0"/>
        <w:adjustRightInd w:val="0"/>
        <w:spacing w:line="240" w:lineRule="auto"/>
        <w:ind w:left="360"/>
        <w:rPr>
          <w:rFonts w:asciiTheme="minorHAnsi" w:hAnsiTheme="minorHAnsi" w:cstheme="minorHAnsi"/>
          <w:color w:val="000000"/>
          <w:sz w:val="22"/>
        </w:rPr>
      </w:pPr>
    </w:p>
    <w:p w14:paraId="7718564E" w14:textId="77777777" w:rsidR="001C378D" w:rsidRPr="00C712D1" w:rsidRDefault="001C378D" w:rsidP="001C378D">
      <w:pPr>
        <w:autoSpaceDE w:val="0"/>
        <w:autoSpaceDN w:val="0"/>
        <w:adjustRightInd w:val="0"/>
        <w:spacing w:line="240" w:lineRule="auto"/>
        <w:ind w:left="360"/>
        <w:rPr>
          <w:rFonts w:asciiTheme="minorHAnsi" w:hAnsiTheme="minorHAnsi" w:cstheme="minorHAnsi"/>
          <w:color w:val="000000"/>
          <w:sz w:val="22"/>
        </w:rPr>
      </w:pPr>
      <w:r w:rsidRPr="00C712D1">
        <w:rPr>
          <w:rFonts w:asciiTheme="minorHAnsi" w:hAnsiTheme="minorHAnsi" w:cstheme="minorHAnsi"/>
          <w:color w:val="000000"/>
          <w:sz w:val="22"/>
        </w:rPr>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14:paraId="7BB3F547" w14:textId="77777777" w:rsidR="00447FD1" w:rsidRPr="00C712D1" w:rsidRDefault="00447FD1" w:rsidP="00447FD1">
      <w:pPr>
        <w:autoSpaceDE w:val="0"/>
        <w:autoSpaceDN w:val="0"/>
        <w:adjustRightInd w:val="0"/>
        <w:spacing w:line="240" w:lineRule="auto"/>
        <w:rPr>
          <w:rFonts w:asciiTheme="minorHAnsi" w:hAnsiTheme="minorHAnsi" w:cstheme="minorHAnsi"/>
          <w:color w:val="000000"/>
          <w:sz w:val="22"/>
        </w:rPr>
      </w:pPr>
    </w:p>
    <w:p w14:paraId="41D5AA3E" w14:textId="77777777" w:rsidR="00447FD1" w:rsidRPr="00C712D1" w:rsidRDefault="00447FD1" w:rsidP="00447FD1">
      <w:pPr>
        <w:ind w:firstLine="426"/>
        <w:rPr>
          <w:rFonts w:asciiTheme="minorHAnsi" w:hAnsiTheme="minorHAnsi" w:cstheme="minorHAnsi"/>
          <w:b/>
          <w:sz w:val="22"/>
        </w:rPr>
      </w:pPr>
      <w:r w:rsidRPr="00C712D1">
        <w:rPr>
          <w:rFonts w:asciiTheme="minorHAnsi" w:hAnsiTheme="minorHAnsi" w:cstheme="minorHAnsi"/>
          <w:b/>
          <w:sz w:val="22"/>
        </w:rPr>
        <w:t>DOKAZILO:</w:t>
      </w:r>
    </w:p>
    <w:p w14:paraId="3CF0D355" w14:textId="77777777" w:rsidR="00447FD1" w:rsidRPr="00C712D1" w:rsidRDefault="00447FD1" w:rsidP="00447FD1">
      <w:pPr>
        <w:ind w:left="426"/>
        <w:rPr>
          <w:rFonts w:asciiTheme="minorHAnsi" w:hAnsiTheme="minorHAnsi" w:cstheme="minorHAnsi"/>
          <w:b/>
          <w:sz w:val="22"/>
        </w:rPr>
      </w:pPr>
      <w:r w:rsidRPr="00C712D1">
        <w:rPr>
          <w:rFonts w:asciiTheme="minorHAnsi" w:hAnsiTheme="minorHAnsi" w:cstheme="minorHAnsi"/>
          <w:sz w:val="22"/>
        </w:rPr>
        <w:t>Lastna izjava (Obrazec 5) za vse gospodarske subjekte v ponudbi.</w:t>
      </w:r>
    </w:p>
    <w:p w14:paraId="7DE8304D" w14:textId="77777777" w:rsidR="00322993" w:rsidRPr="00C712D1" w:rsidRDefault="00322993" w:rsidP="00A648B3">
      <w:pPr>
        <w:pStyle w:val="Default"/>
        <w:jc w:val="both"/>
        <w:rPr>
          <w:rFonts w:asciiTheme="minorHAnsi" w:hAnsiTheme="minorHAnsi" w:cstheme="minorHAnsi"/>
          <w:sz w:val="22"/>
          <w:szCs w:val="20"/>
        </w:rPr>
      </w:pPr>
    </w:p>
    <w:p w14:paraId="4F9204AA" w14:textId="77777777" w:rsidR="00322993" w:rsidRPr="00C712D1" w:rsidRDefault="00527BAE" w:rsidP="00017F34">
      <w:pPr>
        <w:pStyle w:val="Default"/>
        <w:numPr>
          <w:ilvl w:val="0"/>
          <w:numId w:val="6"/>
        </w:numPr>
        <w:jc w:val="both"/>
        <w:rPr>
          <w:rFonts w:asciiTheme="minorHAnsi" w:hAnsiTheme="minorHAnsi" w:cstheme="minorHAnsi"/>
          <w:sz w:val="22"/>
          <w:szCs w:val="20"/>
        </w:rPr>
      </w:pPr>
      <w:r w:rsidRPr="00C712D1">
        <w:rPr>
          <w:rFonts w:asciiTheme="minorHAnsi" w:hAnsiTheme="minorHAnsi" w:cstheme="minorHAnsi"/>
          <w:sz w:val="22"/>
          <w:szCs w:val="20"/>
        </w:rPr>
        <w:t>Da se je nad gospodarskim subjektom začel postopek zaradi insolventnosti ali prisilnega prenehanja</w:t>
      </w:r>
      <w:r w:rsidR="00F771C1" w:rsidRPr="00C712D1">
        <w:rPr>
          <w:rFonts w:asciiTheme="minorHAnsi" w:hAnsiTheme="minorHAnsi" w:cstheme="minorHAnsi"/>
          <w:sz w:val="28"/>
        </w:rPr>
        <w:t xml:space="preserve"> </w:t>
      </w:r>
      <w:r w:rsidR="00F771C1" w:rsidRPr="00C712D1">
        <w:rPr>
          <w:rFonts w:asciiTheme="minorHAnsi" w:hAnsiTheme="minorHAnsi" w:cstheme="minorHAnsi"/>
          <w:sz w:val="22"/>
          <w:szCs w:val="20"/>
        </w:rPr>
        <w:t>po zakonu, ki ureja postopek zaradi insolventnosti in prisilnega prenehanja,</w:t>
      </w:r>
      <w:r w:rsidRPr="00C712D1">
        <w:rPr>
          <w:rFonts w:asciiTheme="minorHAnsi" w:hAnsiTheme="minorHAnsi" w:cstheme="minorHAnsi"/>
          <w:sz w:val="22"/>
          <w:szCs w:val="20"/>
        </w:rPr>
        <w:t xml:space="preserve"> ali postopek likvidacije</w:t>
      </w:r>
      <w:r w:rsidR="00F771C1" w:rsidRPr="00C712D1">
        <w:rPr>
          <w:rFonts w:asciiTheme="minorHAnsi" w:hAnsiTheme="minorHAnsi" w:cstheme="minorHAnsi"/>
          <w:sz w:val="28"/>
        </w:rPr>
        <w:t xml:space="preserve"> </w:t>
      </w:r>
      <w:r w:rsidR="00F771C1" w:rsidRPr="00C712D1">
        <w:rPr>
          <w:rFonts w:asciiTheme="minorHAnsi" w:hAnsiTheme="minorHAnsi" w:cstheme="minorHAnsi"/>
          <w:sz w:val="22"/>
          <w:szCs w:val="20"/>
        </w:rPr>
        <w:t>po zakonu, ki ureja gospodarske družbe</w:t>
      </w:r>
      <w:r w:rsidRPr="00C712D1">
        <w:rPr>
          <w:rFonts w:asciiTheme="minorHAnsi" w:hAnsiTheme="minorHAnsi" w:cstheme="minorHAnsi"/>
          <w:sz w:val="22"/>
          <w:szCs w:val="20"/>
        </w:rPr>
        <w:t xml:space="preserve">, če njegova sredstva ali poslovanje upravlja upravitelj ali sodišče, ali če so njegove poslovne dejavnosti začasno ustavljene, ali če se je v skladu s predpisi druge države nad njim začel postopek ali pa je nastal položaj z enakimi pravnimi posledicami </w:t>
      </w:r>
      <w:r w:rsidR="00322993" w:rsidRPr="00C712D1">
        <w:rPr>
          <w:rFonts w:asciiTheme="minorHAnsi" w:hAnsiTheme="minorHAnsi" w:cstheme="minorHAnsi"/>
          <w:sz w:val="22"/>
          <w:szCs w:val="20"/>
        </w:rPr>
        <w:t xml:space="preserve">(b točka šestega odstavka 75. člena ZJN-3). </w:t>
      </w:r>
    </w:p>
    <w:p w14:paraId="2FC9CFFD" w14:textId="77777777" w:rsidR="00322993" w:rsidRPr="00C712D1" w:rsidRDefault="00527BAE" w:rsidP="00A648B3">
      <w:pPr>
        <w:pStyle w:val="Default"/>
        <w:tabs>
          <w:tab w:val="left" w:pos="3812"/>
        </w:tabs>
        <w:jc w:val="both"/>
        <w:rPr>
          <w:rFonts w:asciiTheme="minorHAnsi" w:hAnsiTheme="minorHAnsi" w:cstheme="minorHAnsi"/>
          <w:sz w:val="22"/>
          <w:szCs w:val="20"/>
        </w:rPr>
      </w:pPr>
      <w:r w:rsidRPr="00C712D1">
        <w:rPr>
          <w:rFonts w:asciiTheme="minorHAnsi" w:hAnsiTheme="minorHAnsi" w:cstheme="minorHAnsi"/>
          <w:sz w:val="22"/>
          <w:szCs w:val="20"/>
        </w:rPr>
        <w:tab/>
      </w:r>
    </w:p>
    <w:p w14:paraId="6C3CFBC4" w14:textId="77777777" w:rsidR="00322AD1" w:rsidRPr="00C712D1" w:rsidRDefault="00322AD1" w:rsidP="00A648B3">
      <w:pPr>
        <w:ind w:firstLine="426"/>
        <w:rPr>
          <w:rFonts w:asciiTheme="minorHAnsi" w:hAnsiTheme="minorHAnsi" w:cstheme="minorHAnsi"/>
          <w:b/>
          <w:sz w:val="22"/>
        </w:rPr>
      </w:pPr>
      <w:r w:rsidRPr="00C712D1">
        <w:rPr>
          <w:rFonts w:asciiTheme="minorHAnsi" w:hAnsiTheme="minorHAnsi" w:cstheme="minorHAnsi"/>
          <w:b/>
          <w:sz w:val="22"/>
        </w:rPr>
        <w:t>DOKAZILO:</w:t>
      </w:r>
    </w:p>
    <w:p w14:paraId="7A938CC1" w14:textId="77777777" w:rsidR="00322AD1" w:rsidRPr="00C712D1" w:rsidRDefault="00DB02EC" w:rsidP="00A648B3">
      <w:pPr>
        <w:ind w:left="426"/>
        <w:rPr>
          <w:rFonts w:asciiTheme="minorHAnsi" w:hAnsiTheme="minorHAnsi" w:cstheme="minorHAnsi"/>
          <w:b/>
          <w:sz w:val="22"/>
        </w:rPr>
      </w:pPr>
      <w:r w:rsidRPr="00C712D1">
        <w:rPr>
          <w:rFonts w:asciiTheme="minorHAnsi" w:hAnsiTheme="minorHAnsi" w:cstheme="minorHAnsi"/>
          <w:sz w:val="22"/>
        </w:rPr>
        <w:t xml:space="preserve">Lastna izjava (Obrazec </w:t>
      </w:r>
      <w:r w:rsidR="00C0066A" w:rsidRPr="00C712D1">
        <w:rPr>
          <w:rFonts w:asciiTheme="minorHAnsi" w:hAnsiTheme="minorHAnsi" w:cstheme="minorHAnsi"/>
          <w:sz w:val="22"/>
        </w:rPr>
        <w:t>5</w:t>
      </w:r>
      <w:r w:rsidRPr="00C712D1">
        <w:rPr>
          <w:rFonts w:asciiTheme="minorHAnsi" w:hAnsiTheme="minorHAnsi" w:cstheme="minorHAnsi"/>
          <w:sz w:val="22"/>
        </w:rPr>
        <w:t xml:space="preserve">) </w:t>
      </w:r>
      <w:r w:rsidR="00322AD1" w:rsidRPr="00C712D1">
        <w:rPr>
          <w:rFonts w:asciiTheme="minorHAnsi" w:hAnsiTheme="minorHAnsi" w:cstheme="minorHAnsi"/>
          <w:sz w:val="22"/>
        </w:rPr>
        <w:t>za vse gospodarske subjekte v ponudbi.</w:t>
      </w:r>
    </w:p>
    <w:p w14:paraId="098BC060" w14:textId="77777777" w:rsidR="00322993" w:rsidRPr="00C712D1" w:rsidRDefault="00322993" w:rsidP="00A648B3">
      <w:pPr>
        <w:pStyle w:val="Default"/>
        <w:jc w:val="both"/>
        <w:rPr>
          <w:rFonts w:asciiTheme="minorHAnsi" w:hAnsiTheme="minorHAnsi" w:cstheme="minorHAnsi"/>
          <w:b/>
          <w:bCs/>
          <w:sz w:val="22"/>
          <w:szCs w:val="20"/>
        </w:rPr>
      </w:pPr>
    </w:p>
    <w:p w14:paraId="515FEAE1" w14:textId="77777777" w:rsidR="00322993" w:rsidRPr="00C712D1" w:rsidRDefault="00322993" w:rsidP="00A648B3">
      <w:pPr>
        <w:pStyle w:val="Default"/>
        <w:jc w:val="both"/>
        <w:rPr>
          <w:rFonts w:asciiTheme="minorHAnsi" w:hAnsiTheme="minorHAnsi" w:cstheme="minorHAnsi"/>
          <w:sz w:val="22"/>
          <w:szCs w:val="20"/>
        </w:rPr>
      </w:pPr>
      <w:r w:rsidRPr="00C712D1">
        <w:rPr>
          <w:rFonts w:asciiTheme="minorHAnsi" w:hAnsiTheme="minorHAnsi" w:cstheme="minorHAnsi"/>
          <w:sz w:val="22"/>
          <w:szCs w:val="20"/>
        </w:rPr>
        <w:t xml:space="preserve">Neobstoj razlogov za izključitev morajo izkazati naslednji gospodarski subjekti: </w:t>
      </w:r>
    </w:p>
    <w:p w14:paraId="67C2A8EE" w14:textId="77777777" w:rsidR="00322993" w:rsidRPr="00C712D1" w:rsidRDefault="00322993" w:rsidP="00A648B3">
      <w:pPr>
        <w:pStyle w:val="Default"/>
        <w:spacing w:after="18"/>
        <w:jc w:val="both"/>
        <w:rPr>
          <w:rFonts w:asciiTheme="minorHAnsi" w:hAnsiTheme="minorHAnsi" w:cstheme="minorHAnsi"/>
          <w:sz w:val="22"/>
          <w:szCs w:val="20"/>
        </w:rPr>
      </w:pPr>
      <w:r w:rsidRPr="00C712D1">
        <w:rPr>
          <w:rFonts w:asciiTheme="minorHAnsi" w:hAnsiTheme="minorHAnsi" w:cstheme="minorHAnsi"/>
          <w:sz w:val="22"/>
          <w:szCs w:val="20"/>
        </w:rPr>
        <w:t xml:space="preserve">- ponudnik, </w:t>
      </w:r>
    </w:p>
    <w:p w14:paraId="31D7A195" w14:textId="77777777" w:rsidR="00322993" w:rsidRPr="00C712D1" w:rsidRDefault="00322993" w:rsidP="00A648B3">
      <w:pPr>
        <w:pStyle w:val="Default"/>
        <w:spacing w:after="18"/>
        <w:jc w:val="both"/>
        <w:rPr>
          <w:rFonts w:asciiTheme="minorHAnsi" w:hAnsiTheme="minorHAnsi" w:cstheme="minorHAnsi"/>
          <w:sz w:val="22"/>
          <w:szCs w:val="20"/>
        </w:rPr>
      </w:pPr>
      <w:r w:rsidRPr="00C712D1">
        <w:rPr>
          <w:rFonts w:asciiTheme="minorHAnsi" w:hAnsiTheme="minorHAnsi" w:cstheme="minorHAnsi"/>
          <w:sz w:val="22"/>
          <w:szCs w:val="20"/>
        </w:rPr>
        <w:t xml:space="preserve">- vsi partnerji v skupni ponudbi, </w:t>
      </w:r>
    </w:p>
    <w:p w14:paraId="385E92EB" w14:textId="77777777" w:rsidR="00322993" w:rsidRPr="00C712D1" w:rsidRDefault="00322993" w:rsidP="00A648B3">
      <w:pPr>
        <w:pStyle w:val="Default"/>
        <w:spacing w:after="18"/>
        <w:jc w:val="both"/>
        <w:rPr>
          <w:rFonts w:asciiTheme="minorHAnsi" w:hAnsiTheme="minorHAnsi" w:cstheme="minorHAnsi"/>
          <w:sz w:val="22"/>
          <w:szCs w:val="20"/>
        </w:rPr>
      </w:pPr>
      <w:r w:rsidRPr="00C712D1">
        <w:rPr>
          <w:rFonts w:asciiTheme="minorHAnsi" w:hAnsiTheme="minorHAnsi" w:cstheme="minorHAnsi"/>
          <w:sz w:val="22"/>
          <w:szCs w:val="20"/>
        </w:rPr>
        <w:t>- vsi podizvajalci, ne glede na fazo izvedbe javnega naročila, v kateri se vključijo v</w:t>
      </w:r>
    </w:p>
    <w:p w14:paraId="1F370748" w14:textId="77777777" w:rsidR="00322993" w:rsidRPr="00C712D1" w:rsidRDefault="00322993" w:rsidP="00A648B3">
      <w:pPr>
        <w:pStyle w:val="Default"/>
        <w:spacing w:after="18"/>
        <w:jc w:val="both"/>
        <w:rPr>
          <w:rFonts w:asciiTheme="minorHAnsi" w:hAnsiTheme="minorHAnsi" w:cstheme="minorHAnsi"/>
          <w:sz w:val="22"/>
          <w:szCs w:val="20"/>
        </w:rPr>
      </w:pPr>
      <w:r w:rsidRPr="00C712D1">
        <w:rPr>
          <w:rFonts w:asciiTheme="minorHAnsi" w:hAnsiTheme="minorHAnsi" w:cstheme="minorHAnsi"/>
          <w:sz w:val="22"/>
          <w:szCs w:val="20"/>
        </w:rPr>
        <w:t xml:space="preserve">   izvedbo javnega naročila, </w:t>
      </w:r>
    </w:p>
    <w:p w14:paraId="1D1F1AB1" w14:textId="77777777" w:rsidR="00322993" w:rsidRPr="00C712D1" w:rsidRDefault="00322993" w:rsidP="00A648B3">
      <w:pPr>
        <w:pStyle w:val="Default"/>
        <w:jc w:val="both"/>
        <w:rPr>
          <w:rFonts w:asciiTheme="minorHAnsi" w:hAnsiTheme="minorHAnsi" w:cstheme="minorHAnsi"/>
          <w:sz w:val="22"/>
          <w:szCs w:val="20"/>
        </w:rPr>
      </w:pPr>
      <w:r w:rsidRPr="00C712D1">
        <w:rPr>
          <w:rFonts w:asciiTheme="minorHAnsi" w:hAnsiTheme="minorHAnsi" w:cstheme="minorHAnsi"/>
          <w:sz w:val="22"/>
          <w:szCs w:val="20"/>
        </w:rPr>
        <w:t>- če gospodarski subjekt v skladu z 81. členom ZJN-3 uporablja zmogljivosti drugih</w:t>
      </w:r>
    </w:p>
    <w:p w14:paraId="4D4FC15B" w14:textId="77777777" w:rsidR="00322993" w:rsidRPr="00C712D1" w:rsidRDefault="00322993" w:rsidP="00A648B3">
      <w:pPr>
        <w:pStyle w:val="Default"/>
        <w:jc w:val="both"/>
        <w:rPr>
          <w:rFonts w:asciiTheme="minorHAnsi" w:hAnsiTheme="minorHAnsi" w:cstheme="minorHAnsi"/>
          <w:sz w:val="22"/>
          <w:szCs w:val="20"/>
        </w:rPr>
      </w:pPr>
      <w:r w:rsidRPr="00C712D1">
        <w:rPr>
          <w:rFonts w:asciiTheme="minorHAnsi" w:hAnsiTheme="minorHAnsi" w:cstheme="minorHAnsi"/>
          <w:sz w:val="22"/>
          <w:szCs w:val="20"/>
        </w:rPr>
        <w:t xml:space="preserve">   subjektov, subjekti, katerih zmogljivosti uporablja gospodarski subjekt. </w:t>
      </w:r>
    </w:p>
    <w:p w14:paraId="07B99DB9" w14:textId="77777777" w:rsidR="00322993" w:rsidRPr="00C712D1" w:rsidRDefault="00322993" w:rsidP="00A648B3">
      <w:pPr>
        <w:spacing w:before="120" w:after="120" w:line="260" w:lineRule="exact"/>
        <w:rPr>
          <w:rFonts w:asciiTheme="minorHAnsi" w:hAnsiTheme="minorHAnsi" w:cstheme="minorHAnsi"/>
          <w:color w:val="000000"/>
          <w:sz w:val="22"/>
          <w:u w:val="single"/>
        </w:rPr>
      </w:pPr>
      <w:r w:rsidRPr="00C712D1">
        <w:rPr>
          <w:rFonts w:asciiTheme="minorHAnsi" w:hAnsiTheme="minorHAnsi" w:cstheme="minorHAnsi"/>
          <w:color w:val="000000"/>
          <w:sz w:val="22"/>
          <w:u w:val="single"/>
        </w:rPr>
        <w:t>Vsi navedeni gospodarski subjekti morajo oddati svoj</w:t>
      </w:r>
      <w:r w:rsidR="00A04FFC" w:rsidRPr="00C712D1">
        <w:rPr>
          <w:rFonts w:asciiTheme="minorHAnsi" w:hAnsiTheme="minorHAnsi" w:cstheme="minorHAnsi"/>
          <w:color w:val="000000"/>
          <w:sz w:val="22"/>
          <w:u w:val="single"/>
        </w:rPr>
        <w:t xml:space="preserve">o </w:t>
      </w:r>
      <w:r w:rsidR="00AD52FF" w:rsidRPr="00C712D1">
        <w:rPr>
          <w:rFonts w:asciiTheme="minorHAnsi" w:hAnsiTheme="minorHAnsi" w:cstheme="minorHAnsi"/>
          <w:color w:val="000000"/>
          <w:sz w:val="22"/>
          <w:u w:val="single"/>
        </w:rPr>
        <w:t>l</w:t>
      </w:r>
      <w:r w:rsidR="00A04FFC" w:rsidRPr="00C712D1">
        <w:rPr>
          <w:rFonts w:asciiTheme="minorHAnsi" w:hAnsiTheme="minorHAnsi" w:cstheme="minorHAnsi"/>
          <w:color w:val="000000"/>
          <w:sz w:val="22"/>
          <w:u w:val="single"/>
        </w:rPr>
        <w:t xml:space="preserve">astno izjavo (Obrazec </w:t>
      </w:r>
      <w:r w:rsidR="00C0066A" w:rsidRPr="00C712D1">
        <w:rPr>
          <w:rFonts w:asciiTheme="minorHAnsi" w:hAnsiTheme="minorHAnsi" w:cstheme="minorHAnsi"/>
          <w:color w:val="000000"/>
          <w:sz w:val="22"/>
          <w:u w:val="single"/>
        </w:rPr>
        <w:t>5</w:t>
      </w:r>
      <w:r w:rsidR="00A04FFC" w:rsidRPr="00C712D1">
        <w:rPr>
          <w:rFonts w:asciiTheme="minorHAnsi" w:hAnsiTheme="minorHAnsi" w:cstheme="minorHAnsi"/>
          <w:color w:val="000000"/>
          <w:sz w:val="22"/>
          <w:u w:val="single"/>
        </w:rPr>
        <w:t>)</w:t>
      </w:r>
      <w:r w:rsidRPr="00C712D1">
        <w:rPr>
          <w:rFonts w:asciiTheme="minorHAnsi" w:hAnsiTheme="minorHAnsi" w:cstheme="minorHAnsi"/>
          <w:color w:val="000000"/>
          <w:sz w:val="22"/>
          <w:u w:val="single"/>
        </w:rPr>
        <w:t>.</w:t>
      </w:r>
    </w:p>
    <w:p w14:paraId="76E477A1" w14:textId="77777777" w:rsidR="00322993" w:rsidRPr="00C712D1" w:rsidRDefault="00322993"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 xml:space="preserve">Pogoji za sodelovanje </w:t>
      </w:r>
    </w:p>
    <w:p w14:paraId="35CE48E2" w14:textId="77777777" w:rsidR="00322993" w:rsidRPr="00C712D1" w:rsidRDefault="00322993" w:rsidP="00A648B3">
      <w:pPr>
        <w:rPr>
          <w:rFonts w:asciiTheme="minorHAnsi" w:hAnsiTheme="minorHAnsi" w:cstheme="minorHAnsi"/>
          <w:sz w:val="22"/>
        </w:rPr>
      </w:pPr>
      <w:r w:rsidRPr="00C712D1">
        <w:rPr>
          <w:rFonts w:asciiTheme="minorHAnsi" w:hAnsiTheme="minorHAnsi" w:cstheme="minorHAnsi"/>
          <w:sz w:val="22"/>
        </w:rPr>
        <w:t>Naročnik določa naslednje pogoje za sodelovanje:</w:t>
      </w:r>
    </w:p>
    <w:p w14:paraId="45CEE76F" w14:textId="77777777" w:rsidR="004A5534" w:rsidRPr="00C712D1" w:rsidRDefault="004A5534" w:rsidP="00A648B3">
      <w:pPr>
        <w:pStyle w:val="Default"/>
        <w:jc w:val="both"/>
        <w:rPr>
          <w:rFonts w:asciiTheme="minorHAnsi" w:hAnsiTheme="minorHAnsi" w:cstheme="minorHAnsi"/>
          <w:b/>
          <w:bCs/>
          <w:sz w:val="22"/>
          <w:szCs w:val="20"/>
        </w:rPr>
      </w:pPr>
    </w:p>
    <w:p w14:paraId="2D91654B" w14:textId="77777777" w:rsidR="00322993" w:rsidRPr="00C712D1" w:rsidRDefault="00322993" w:rsidP="00A648B3">
      <w:pPr>
        <w:pStyle w:val="Default"/>
        <w:jc w:val="both"/>
        <w:rPr>
          <w:rFonts w:asciiTheme="minorHAnsi" w:hAnsiTheme="minorHAnsi" w:cstheme="minorHAnsi"/>
          <w:b/>
          <w:bCs/>
          <w:sz w:val="22"/>
          <w:szCs w:val="20"/>
        </w:rPr>
      </w:pPr>
      <w:r w:rsidRPr="00C712D1">
        <w:rPr>
          <w:rFonts w:asciiTheme="minorHAnsi" w:hAnsiTheme="minorHAnsi" w:cstheme="minorHAnsi"/>
          <w:b/>
          <w:bCs/>
          <w:sz w:val="22"/>
          <w:szCs w:val="20"/>
        </w:rPr>
        <w:t xml:space="preserve">Ustreznost za opravljanje poklicne dejavnosti </w:t>
      </w:r>
    </w:p>
    <w:p w14:paraId="3DE7AB2A" w14:textId="77777777" w:rsidR="00322993" w:rsidRPr="00C712D1" w:rsidRDefault="00322993" w:rsidP="00A648B3">
      <w:pPr>
        <w:pStyle w:val="Default"/>
        <w:jc w:val="both"/>
        <w:rPr>
          <w:rFonts w:asciiTheme="minorHAnsi" w:hAnsiTheme="minorHAnsi" w:cstheme="minorHAnsi"/>
          <w:sz w:val="22"/>
          <w:szCs w:val="20"/>
        </w:rPr>
      </w:pPr>
    </w:p>
    <w:p w14:paraId="7B9E3795" w14:textId="63BE36C5" w:rsidR="00322993" w:rsidRPr="00C712D1" w:rsidRDefault="000E69EB" w:rsidP="00017F34">
      <w:pPr>
        <w:numPr>
          <w:ilvl w:val="0"/>
          <w:numId w:val="7"/>
        </w:numPr>
        <w:spacing w:line="240" w:lineRule="auto"/>
        <w:rPr>
          <w:rFonts w:asciiTheme="minorHAnsi" w:hAnsiTheme="minorHAnsi" w:cstheme="minorHAnsi"/>
          <w:sz w:val="22"/>
        </w:rPr>
      </w:pPr>
      <w:r w:rsidRPr="00C712D1">
        <w:rPr>
          <w:rFonts w:asciiTheme="minorHAnsi" w:hAnsiTheme="minorHAnsi" w:cstheme="minorHAnsi"/>
          <w:sz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r w:rsidR="005133A2" w:rsidRPr="00C712D1">
        <w:rPr>
          <w:rFonts w:asciiTheme="minorHAnsi" w:hAnsiTheme="minorHAnsi" w:cstheme="minorHAnsi"/>
          <w:sz w:val="22"/>
        </w:rPr>
        <w:t xml:space="preserve"> </w:t>
      </w:r>
    </w:p>
    <w:p w14:paraId="7FC73A59" w14:textId="77777777" w:rsidR="00322993" w:rsidRPr="00C712D1" w:rsidRDefault="00322993" w:rsidP="00A648B3">
      <w:pPr>
        <w:pStyle w:val="Default"/>
        <w:jc w:val="both"/>
        <w:rPr>
          <w:rFonts w:asciiTheme="minorHAnsi" w:hAnsiTheme="minorHAnsi" w:cstheme="minorHAnsi"/>
          <w:sz w:val="22"/>
          <w:szCs w:val="20"/>
        </w:rPr>
      </w:pPr>
    </w:p>
    <w:p w14:paraId="191665D7" w14:textId="77777777" w:rsidR="00322AD1" w:rsidRPr="00C712D1" w:rsidRDefault="00322AD1" w:rsidP="00A648B3">
      <w:pPr>
        <w:ind w:firstLine="426"/>
        <w:rPr>
          <w:rFonts w:asciiTheme="minorHAnsi" w:hAnsiTheme="minorHAnsi" w:cstheme="minorHAnsi"/>
          <w:b/>
          <w:sz w:val="22"/>
        </w:rPr>
      </w:pPr>
      <w:r w:rsidRPr="00C712D1">
        <w:rPr>
          <w:rFonts w:asciiTheme="minorHAnsi" w:hAnsiTheme="minorHAnsi" w:cstheme="minorHAnsi"/>
          <w:b/>
          <w:sz w:val="22"/>
        </w:rPr>
        <w:t>DOKAZILO:</w:t>
      </w:r>
    </w:p>
    <w:p w14:paraId="0B4DA62D" w14:textId="77777777" w:rsidR="00322AD1" w:rsidRPr="00C712D1" w:rsidRDefault="00A04FFC" w:rsidP="00A648B3">
      <w:pPr>
        <w:ind w:left="426"/>
        <w:rPr>
          <w:rFonts w:asciiTheme="minorHAnsi" w:hAnsiTheme="minorHAnsi" w:cstheme="minorHAnsi"/>
          <w:b/>
          <w:sz w:val="22"/>
        </w:rPr>
      </w:pPr>
      <w:r w:rsidRPr="00C712D1">
        <w:rPr>
          <w:rFonts w:asciiTheme="minorHAnsi" w:hAnsiTheme="minorHAnsi" w:cstheme="minorHAnsi"/>
          <w:sz w:val="22"/>
        </w:rPr>
        <w:t xml:space="preserve">Lastna izjava (Obrazec </w:t>
      </w:r>
      <w:r w:rsidR="00C0066A" w:rsidRPr="00C712D1">
        <w:rPr>
          <w:rFonts w:asciiTheme="minorHAnsi" w:hAnsiTheme="minorHAnsi" w:cstheme="minorHAnsi"/>
          <w:sz w:val="22"/>
        </w:rPr>
        <w:t>5</w:t>
      </w:r>
      <w:r w:rsidRPr="00C712D1">
        <w:rPr>
          <w:rFonts w:asciiTheme="minorHAnsi" w:hAnsiTheme="minorHAnsi" w:cstheme="minorHAnsi"/>
          <w:sz w:val="22"/>
        </w:rPr>
        <w:t>) za vse gospodarske subjekte v ponudbi.</w:t>
      </w:r>
    </w:p>
    <w:p w14:paraId="3CECC13F" w14:textId="77777777" w:rsidR="00322AD1" w:rsidRPr="00C712D1" w:rsidRDefault="00322AD1" w:rsidP="00A648B3">
      <w:pPr>
        <w:pStyle w:val="Default"/>
        <w:jc w:val="both"/>
        <w:rPr>
          <w:rFonts w:asciiTheme="minorHAnsi" w:hAnsiTheme="minorHAnsi" w:cstheme="minorHAnsi"/>
          <w:b/>
          <w:bCs/>
          <w:sz w:val="22"/>
          <w:szCs w:val="20"/>
        </w:rPr>
      </w:pPr>
    </w:p>
    <w:p w14:paraId="61BE70DE" w14:textId="56AF7E21" w:rsidR="00961F56" w:rsidRPr="00C712D1" w:rsidRDefault="00961F56" w:rsidP="00967D0C">
      <w:pPr>
        <w:spacing w:line="240" w:lineRule="auto"/>
        <w:ind w:left="425"/>
        <w:rPr>
          <w:rFonts w:asciiTheme="minorHAnsi" w:hAnsiTheme="minorHAnsi" w:cstheme="minorHAnsi"/>
          <w:sz w:val="22"/>
        </w:rPr>
      </w:pPr>
      <w:r w:rsidRPr="00C712D1">
        <w:rPr>
          <w:rFonts w:asciiTheme="minorHAnsi" w:hAnsiTheme="minorHAnsi" w:cstheme="minorHAnsi"/>
          <w:sz w:val="22"/>
        </w:rPr>
        <w:t xml:space="preserve">Naročnik si pridržuje pravico, da preveri obstoj in vsebino navedb v ponudbi, v kolikor se bo pojavil dvom o resničnosti ponudnikovih izjav. V ta namen mora izjava vsebovati vse potrebne podatke, da lahko naročnik v uradni evidenci preveri izpolnjevanje predmetnega pogoja. V kolikor takšna </w:t>
      </w:r>
      <w:r w:rsidRPr="00C712D1">
        <w:rPr>
          <w:rFonts w:asciiTheme="minorHAnsi" w:hAnsiTheme="minorHAnsi" w:cstheme="minorHAnsi"/>
          <w:sz w:val="22"/>
        </w:rPr>
        <w:lastRenderedPageBreak/>
        <w:t xml:space="preserve">preveritev ne bo mogoča, bo naročnik od gospodarskega subjekta zahteval predložitev kopije vpisa v </w:t>
      </w:r>
      <w:r w:rsidR="00F348D7" w:rsidRPr="00C712D1">
        <w:rPr>
          <w:rFonts w:asciiTheme="minorHAnsi" w:hAnsiTheme="minorHAnsi" w:cstheme="minorHAnsi"/>
          <w:sz w:val="22"/>
        </w:rPr>
        <w:t>enega od poklicnih ali poslovnih registrov.</w:t>
      </w:r>
      <w:r w:rsidRPr="00C712D1">
        <w:rPr>
          <w:rFonts w:asciiTheme="minorHAnsi" w:hAnsiTheme="minorHAnsi" w:cstheme="minorHAnsi"/>
          <w:sz w:val="22"/>
        </w:rPr>
        <w:t xml:space="preserve"> </w:t>
      </w:r>
    </w:p>
    <w:p w14:paraId="61FCCC76" w14:textId="77777777" w:rsidR="00961F56" w:rsidRPr="00C712D1" w:rsidRDefault="00961F56" w:rsidP="00A648B3">
      <w:pPr>
        <w:ind w:left="426"/>
        <w:rPr>
          <w:rFonts w:asciiTheme="minorHAnsi" w:hAnsiTheme="minorHAnsi" w:cstheme="minorHAnsi"/>
          <w:sz w:val="22"/>
        </w:rPr>
      </w:pPr>
    </w:p>
    <w:p w14:paraId="3A3CC693" w14:textId="77777777" w:rsidR="00A648B3" w:rsidRPr="00C712D1" w:rsidRDefault="00A648B3" w:rsidP="00A648B3">
      <w:pPr>
        <w:pStyle w:val="Default"/>
        <w:ind w:left="426"/>
        <w:rPr>
          <w:rFonts w:asciiTheme="minorHAnsi" w:hAnsiTheme="minorHAnsi" w:cstheme="minorHAnsi"/>
          <w:sz w:val="22"/>
          <w:szCs w:val="20"/>
        </w:rPr>
      </w:pPr>
      <w:r w:rsidRPr="00C712D1">
        <w:rPr>
          <w:rFonts w:asciiTheme="minorHAnsi" w:hAnsiTheme="minorHAnsi" w:cstheme="minorHAnsi"/>
          <w:sz w:val="22"/>
          <w:szCs w:val="20"/>
        </w:rPr>
        <w:t xml:space="preserve">Pogoj morajo izpolniti naslednji gospodarski subjekti: </w:t>
      </w:r>
    </w:p>
    <w:p w14:paraId="489ACAF8" w14:textId="77777777" w:rsidR="00A648B3" w:rsidRPr="00C712D1" w:rsidRDefault="00A648B3" w:rsidP="0061595A">
      <w:pPr>
        <w:pStyle w:val="Default"/>
        <w:numPr>
          <w:ilvl w:val="0"/>
          <w:numId w:val="4"/>
        </w:numPr>
        <w:ind w:left="786"/>
        <w:rPr>
          <w:rFonts w:asciiTheme="minorHAnsi" w:hAnsiTheme="minorHAnsi" w:cstheme="minorHAnsi"/>
          <w:sz w:val="22"/>
          <w:szCs w:val="20"/>
        </w:rPr>
      </w:pPr>
      <w:r w:rsidRPr="00C712D1">
        <w:rPr>
          <w:rFonts w:asciiTheme="minorHAnsi" w:hAnsiTheme="minorHAnsi" w:cstheme="minorHAnsi"/>
          <w:sz w:val="22"/>
          <w:szCs w:val="20"/>
        </w:rPr>
        <w:t xml:space="preserve">ponudnik, </w:t>
      </w:r>
    </w:p>
    <w:p w14:paraId="75697690" w14:textId="77777777" w:rsidR="00A648B3" w:rsidRPr="00C712D1" w:rsidRDefault="00A648B3" w:rsidP="0061595A">
      <w:pPr>
        <w:pStyle w:val="Default"/>
        <w:numPr>
          <w:ilvl w:val="0"/>
          <w:numId w:val="4"/>
        </w:numPr>
        <w:ind w:left="786"/>
        <w:rPr>
          <w:rFonts w:asciiTheme="minorHAnsi" w:hAnsiTheme="minorHAnsi" w:cstheme="minorHAnsi"/>
          <w:sz w:val="22"/>
          <w:szCs w:val="20"/>
        </w:rPr>
      </w:pPr>
      <w:r w:rsidRPr="00C712D1">
        <w:rPr>
          <w:rFonts w:asciiTheme="minorHAnsi" w:hAnsiTheme="minorHAnsi" w:cstheme="minorHAnsi"/>
          <w:sz w:val="22"/>
          <w:szCs w:val="20"/>
        </w:rPr>
        <w:t xml:space="preserve">vsi partnerji v skupni ponudbi, </w:t>
      </w:r>
    </w:p>
    <w:p w14:paraId="69F676C9" w14:textId="363A3A20" w:rsidR="00A648B3" w:rsidRPr="00C712D1" w:rsidRDefault="00A648B3" w:rsidP="00D501DB">
      <w:pPr>
        <w:pStyle w:val="Default"/>
        <w:numPr>
          <w:ilvl w:val="0"/>
          <w:numId w:val="4"/>
        </w:numPr>
        <w:ind w:left="786"/>
        <w:jc w:val="both"/>
        <w:rPr>
          <w:rFonts w:asciiTheme="minorHAnsi" w:hAnsiTheme="minorHAnsi" w:cstheme="minorHAnsi"/>
          <w:sz w:val="22"/>
          <w:szCs w:val="20"/>
        </w:rPr>
      </w:pPr>
      <w:r w:rsidRPr="00C712D1">
        <w:rPr>
          <w:rFonts w:asciiTheme="minorHAnsi" w:hAnsiTheme="minorHAnsi" w:cstheme="minorHAnsi"/>
          <w:sz w:val="22"/>
          <w:szCs w:val="20"/>
        </w:rPr>
        <w:t>vsi podizvajalci, ne glede na fazo izvedbe javnega naro</w:t>
      </w:r>
      <w:r w:rsidR="00D501DB">
        <w:rPr>
          <w:rFonts w:asciiTheme="minorHAnsi" w:hAnsiTheme="minorHAnsi" w:cstheme="minorHAnsi"/>
          <w:sz w:val="22"/>
          <w:szCs w:val="20"/>
        </w:rPr>
        <w:t xml:space="preserve">čila, v kateri se vključijo v </w:t>
      </w:r>
      <w:r w:rsidRPr="00C712D1">
        <w:rPr>
          <w:rFonts w:asciiTheme="minorHAnsi" w:hAnsiTheme="minorHAnsi" w:cstheme="minorHAnsi"/>
          <w:sz w:val="22"/>
          <w:szCs w:val="20"/>
        </w:rPr>
        <w:t>izvedbo javnega naročila,</w:t>
      </w:r>
    </w:p>
    <w:p w14:paraId="2F37DC41" w14:textId="77777777" w:rsidR="00A648B3" w:rsidRPr="00C712D1" w:rsidRDefault="00A648B3" w:rsidP="00A648B3">
      <w:pPr>
        <w:pStyle w:val="Default"/>
        <w:numPr>
          <w:ilvl w:val="0"/>
          <w:numId w:val="4"/>
        </w:numPr>
        <w:ind w:left="786"/>
        <w:rPr>
          <w:rFonts w:asciiTheme="minorHAnsi" w:hAnsiTheme="minorHAnsi" w:cstheme="minorHAnsi"/>
          <w:sz w:val="22"/>
          <w:szCs w:val="20"/>
        </w:rPr>
      </w:pPr>
      <w:r w:rsidRPr="00C712D1">
        <w:rPr>
          <w:rFonts w:asciiTheme="minorHAnsi" w:hAnsiTheme="minorHAnsi" w:cstheme="minorHAnsi"/>
          <w:sz w:val="22"/>
          <w:szCs w:val="20"/>
        </w:rPr>
        <w:t xml:space="preserve">če gospodarski subjekt v skladu z 81. členom ZJN-3 uporablja zmogljivosti drugih subjektov, subjekti, katerih zmogljivosti uporablja gospodarski subjekt. </w:t>
      </w:r>
    </w:p>
    <w:p w14:paraId="0D097E49" w14:textId="77777777" w:rsidR="00322993" w:rsidRPr="00C712D1" w:rsidRDefault="00322993" w:rsidP="00A648B3">
      <w:pPr>
        <w:pStyle w:val="Default"/>
        <w:jc w:val="both"/>
        <w:rPr>
          <w:rFonts w:asciiTheme="minorHAnsi" w:hAnsiTheme="minorHAnsi" w:cstheme="minorHAnsi"/>
          <w:sz w:val="22"/>
          <w:szCs w:val="20"/>
        </w:rPr>
      </w:pPr>
    </w:p>
    <w:p w14:paraId="403E73BC" w14:textId="5AE88F18" w:rsidR="00322993" w:rsidRPr="00C712D1" w:rsidRDefault="00322993" w:rsidP="00A648B3">
      <w:pPr>
        <w:pStyle w:val="Default"/>
        <w:jc w:val="both"/>
        <w:rPr>
          <w:rFonts w:asciiTheme="minorHAnsi" w:hAnsiTheme="minorHAnsi" w:cstheme="minorHAnsi"/>
          <w:b/>
          <w:bCs/>
          <w:color w:val="auto"/>
          <w:sz w:val="22"/>
          <w:szCs w:val="20"/>
        </w:rPr>
      </w:pPr>
      <w:r w:rsidRPr="00C712D1">
        <w:rPr>
          <w:rFonts w:asciiTheme="minorHAnsi" w:hAnsiTheme="minorHAnsi" w:cstheme="minorHAnsi"/>
          <w:b/>
          <w:bCs/>
          <w:color w:val="auto"/>
          <w:sz w:val="22"/>
          <w:szCs w:val="20"/>
        </w:rPr>
        <w:t xml:space="preserve">Ekonomski in finančni položaj </w:t>
      </w:r>
    </w:p>
    <w:p w14:paraId="36EADC7F" w14:textId="77777777" w:rsidR="00322993" w:rsidRPr="00C712D1" w:rsidRDefault="00322993" w:rsidP="00A648B3">
      <w:pPr>
        <w:pStyle w:val="Default"/>
        <w:jc w:val="both"/>
        <w:rPr>
          <w:rFonts w:asciiTheme="minorHAnsi" w:hAnsiTheme="minorHAnsi" w:cstheme="minorHAnsi"/>
          <w:sz w:val="22"/>
          <w:szCs w:val="20"/>
        </w:rPr>
      </w:pPr>
    </w:p>
    <w:p w14:paraId="6B19CEDF" w14:textId="77777777" w:rsidR="00AD3ED0" w:rsidRPr="00C712D1" w:rsidRDefault="00322993" w:rsidP="00017F34">
      <w:pPr>
        <w:pStyle w:val="Default"/>
        <w:numPr>
          <w:ilvl w:val="0"/>
          <w:numId w:val="7"/>
        </w:numPr>
        <w:jc w:val="both"/>
        <w:rPr>
          <w:rFonts w:asciiTheme="minorHAnsi" w:hAnsiTheme="minorHAnsi" w:cstheme="minorHAnsi"/>
          <w:sz w:val="22"/>
          <w:szCs w:val="20"/>
        </w:rPr>
      </w:pPr>
      <w:r w:rsidRPr="00C712D1">
        <w:rPr>
          <w:rFonts w:asciiTheme="minorHAnsi" w:hAnsiTheme="minorHAnsi" w:cstheme="minorHAnsi"/>
          <w:sz w:val="22"/>
          <w:szCs w:val="20"/>
        </w:rPr>
        <w:t>Gospodarski subjekt v zadnjih treh mesecih pred rokom za oddajo p</w:t>
      </w:r>
      <w:r w:rsidR="00F06303" w:rsidRPr="00C712D1">
        <w:rPr>
          <w:rFonts w:asciiTheme="minorHAnsi" w:hAnsiTheme="minorHAnsi" w:cstheme="minorHAnsi"/>
          <w:sz w:val="22"/>
          <w:szCs w:val="20"/>
        </w:rPr>
        <w:t>onudb</w:t>
      </w:r>
      <w:r w:rsidRPr="00C712D1">
        <w:rPr>
          <w:rFonts w:asciiTheme="minorHAnsi" w:hAnsiTheme="minorHAnsi" w:cstheme="minorHAnsi"/>
          <w:sz w:val="22"/>
          <w:szCs w:val="20"/>
        </w:rPr>
        <w:t xml:space="preserve"> ni imel blokiranih poslovnih računov skupno več kot 10 dni, skupno na vseh odprtih poslovnih računih. </w:t>
      </w:r>
    </w:p>
    <w:p w14:paraId="41B7FCA2" w14:textId="77777777" w:rsidR="007F1D39" w:rsidRDefault="007F1D39" w:rsidP="004E4D36">
      <w:pPr>
        <w:ind w:firstLine="426"/>
        <w:rPr>
          <w:rFonts w:asciiTheme="minorHAnsi" w:hAnsiTheme="minorHAnsi" w:cstheme="minorHAnsi"/>
          <w:b/>
          <w:sz w:val="22"/>
        </w:rPr>
      </w:pPr>
    </w:p>
    <w:p w14:paraId="34FBCF00" w14:textId="45AE1066" w:rsidR="00125AD6" w:rsidRPr="00C712D1" w:rsidRDefault="00125AD6" w:rsidP="004E4D36">
      <w:pPr>
        <w:ind w:firstLine="426"/>
        <w:rPr>
          <w:rFonts w:asciiTheme="minorHAnsi" w:hAnsiTheme="minorHAnsi" w:cstheme="minorHAnsi"/>
          <w:b/>
          <w:sz w:val="22"/>
        </w:rPr>
      </w:pPr>
      <w:r w:rsidRPr="00C712D1">
        <w:rPr>
          <w:rFonts w:asciiTheme="minorHAnsi" w:hAnsiTheme="minorHAnsi" w:cstheme="minorHAnsi"/>
          <w:b/>
          <w:sz w:val="22"/>
        </w:rPr>
        <w:t>DOKAZILO:</w:t>
      </w:r>
    </w:p>
    <w:p w14:paraId="3B4113A8" w14:textId="77777777" w:rsidR="00353C50" w:rsidRPr="00C712D1" w:rsidRDefault="00353C50" w:rsidP="00353C50">
      <w:pPr>
        <w:ind w:left="426"/>
        <w:rPr>
          <w:rFonts w:asciiTheme="minorHAnsi" w:hAnsiTheme="minorHAnsi" w:cstheme="minorHAnsi"/>
          <w:b/>
          <w:sz w:val="22"/>
        </w:rPr>
      </w:pPr>
      <w:r w:rsidRPr="00C712D1">
        <w:rPr>
          <w:rFonts w:asciiTheme="minorHAnsi" w:hAnsiTheme="minorHAnsi" w:cstheme="minorHAnsi"/>
          <w:sz w:val="22"/>
        </w:rPr>
        <w:t>Lastna izjava (Obrazec 5) za vse gospodarske subjekte v ponudbi.</w:t>
      </w:r>
    </w:p>
    <w:p w14:paraId="4A9BFA02" w14:textId="77777777" w:rsidR="00F06303" w:rsidRPr="00C712D1" w:rsidRDefault="00F06303" w:rsidP="00F06303">
      <w:pPr>
        <w:ind w:left="426"/>
        <w:rPr>
          <w:rFonts w:asciiTheme="minorHAnsi" w:hAnsiTheme="minorHAnsi" w:cstheme="minorHAnsi"/>
          <w:sz w:val="22"/>
        </w:rPr>
      </w:pPr>
    </w:p>
    <w:p w14:paraId="5CD300BB" w14:textId="77777777" w:rsidR="00075655" w:rsidRPr="00C712D1" w:rsidRDefault="00F06303" w:rsidP="00353C50">
      <w:pPr>
        <w:ind w:left="426"/>
        <w:rPr>
          <w:rFonts w:asciiTheme="minorHAnsi" w:hAnsiTheme="minorHAnsi" w:cstheme="minorHAnsi"/>
          <w:sz w:val="22"/>
        </w:rPr>
      </w:pPr>
      <w:r w:rsidRPr="00C712D1">
        <w:rPr>
          <w:rFonts w:asciiTheme="minorHAnsi" w:hAnsiTheme="minorHAnsi" w:cstheme="minorHAnsi"/>
          <w:sz w:val="22"/>
        </w:rPr>
        <w:t>Naročnik si pridržuje pravico, da preveri obstoj in vsebino navedb v ponudbi, v kolikor se bo pojavil dvom o resničnosti ponudnikovih izjav. V ta namen mora izjava vsebovati vse potrebne podatke, da lahko naročnik v uradni evidenci preveri izpolnjevanje predmetnega pogoja. V kolikor takšna preveritev ne bo mogoča, bo naročnik od gospodarskega subjekta zahteval predložitev potrdil</w:t>
      </w:r>
      <w:r w:rsidR="00075655" w:rsidRPr="00C712D1">
        <w:rPr>
          <w:rFonts w:asciiTheme="minorHAnsi" w:hAnsiTheme="minorHAnsi" w:cstheme="minorHAnsi"/>
          <w:sz w:val="22"/>
        </w:rPr>
        <w:t xml:space="preserve"> bank, ki vodijo transakcijske račune, da niso imeli blokiranih poslovnih računov. </w:t>
      </w:r>
    </w:p>
    <w:p w14:paraId="25CFF641" w14:textId="77777777" w:rsidR="00353C50" w:rsidRPr="00C712D1" w:rsidRDefault="00353C50" w:rsidP="00353C50">
      <w:pPr>
        <w:pStyle w:val="Default"/>
        <w:ind w:left="426"/>
        <w:rPr>
          <w:rFonts w:asciiTheme="minorHAnsi" w:hAnsiTheme="minorHAnsi" w:cstheme="minorHAnsi"/>
          <w:sz w:val="22"/>
          <w:szCs w:val="20"/>
        </w:rPr>
      </w:pPr>
    </w:p>
    <w:p w14:paraId="3626D9CE" w14:textId="77777777" w:rsidR="00353C50" w:rsidRPr="00C712D1" w:rsidRDefault="00353C50" w:rsidP="00353C50">
      <w:pPr>
        <w:pStyle w:val="Default"/>
        <w:ind w:left="426"/>
        <w:rPr>
          <w:rFonts w:asciiTheme="minorHAnsi" w:hAnsiTheme="minorHAnsi" w:cstheme="minorHAnsi"/>
          <w:sz w:val="22"/>
          <w:szCs w:val="20"/>
        </w:rPr>
      </w:pPr>
      <w:r w:rsidRPr="00C712D1">
        <w:rPr>
          <w:rFonts w:asciiTheme="minorHAnsi" w:hAnsiTheme="minorHAnsi" w:cstheme="minorHAnsi"/>
          <w:sz w:val="22"/>
          <w:szCs w:val="20"/>
        </w:rPr>
        <w:t xml:space="preserve">Pogoj morajo izpolniti naslednji gospodarski subjekti: </w:t>
      </w:r>
    </w:p>
    <w:p w14:paraId="0B7E848A" w14:textId="77777777" w:rsidR="00353C50" w:rsidRPr="00C712D1" w:rsidRDefault="00353C50" w:rsidP="00017F34">
      <w:pPr>
        <w:pStyle w:val="Default"/>
        <w:numPr>
          <w:ilvl w:val="0"/>
          <w:numId w:val="11"/>
        </w:numPr>
        <w:rPr>
          <w:rFonts w:asciiTheme="minorHAnsi" w:hAnsiTheme="minorHAnsi" w:cstheme="minorHAnsi"/>
          <w:sz w:val="22"/>
          <w:szCs w:val="20"/>
        </w:rPr>
      </w:pPr>
      <w:r w:rsidRPr="00C712D1">
        <w:rPr>
          <w:rFonts w:asciiTheme="minorHAnsi" w:hAnsiTheme="minorHAnsi" w:cstheme="minorHAnsi"/>
          <w:sz w:val="22"/>
          <w:szCs w:val="20"/>
        </w:rPr>
        <w:t xml:space="preserve">ponudnik, </w:t>
      </w:r>
    </w:p>
    <w:p w14:paraId="0FAF474D" w14:textId="77777777" w:rsidR="00353C50" w:rsidRPr="00C712D1" w:rsidRDefault="00353C50" w:rsidP="00017F34">
      <w:pPr>
        <w:pStyle w:val="Default"/>
        <w:numPr>
          <w:ilvl w:val="0"/>
          <w:numId w:val="11"/>
        </w:numPr>
        <w:rPr>
          <w:rFonts w:asciiTheme="minorHAnsi" w:hAnsiTheme="minorHAnsi" w:cstheme="minorHAnsi"/>
          <w:sz w:val="22"/>
          <w:szCs w:val="20"/>
        </w:rPr>
      </w:pPr>
      <w:r w:rsidRPr="00C712D1">
        <w:rPr>
          <w:rFonts w:asciiTheme="minorHAnsi" w:hAnsiTheme="minorHAnsi" w:cstheme="minorHAnsi"/>
          <w:sz w:val="22"/>
          <w:szCs w:val="20"/>
        </w:rPr>
        <w:t xml:space="preserve">vsi partnerji v skupni ponudbi, </w:t>
      </w:r>
    </w:p>
    <w:p w14:paraId="524F0C0B" w14:textId="77777777" w:rsidR="00353C50" w:rsidRPr="00C712D1" w:rsidRDefault="00353C50" w:rsidP="00017F34">
      <w:pPr>
        <w:pStyle w:val="Default"/>
        <w:numPr>
          <w:ilvl w:val="0"/>
          <w:numId w:val="11"/>
        </w:numPr>
        <w:rPr>
          <w:rFonts w:asciiTheme="minorHAnsi" w:hAnsiTheme="minorHAnsi" w:cstheme="minorHAnsi"/>
          <w:sz w:val="22"/>
          <w:szCs w:val="20"/>
        </w:rPr>
      </w:pPr>
      <w:r w:rsidRPr="00C712D1">
        <w:rPr>
          <w:rFonts w:asciiTheme="minorHAnsi" w:hAnsiTheme="minorHAnsi" w:cstheme="minorHAnsi"/>
          <w:sz w:val="22"/>
          <w:szCs w:val="20"/>
        </w:rPr>
        <w:t>vsi podizvajalci, ne glede na fazo izvedbe javnega naročila, v kateri se vključijo v izvedbo javnega naročila.</w:t>
      </w:r>
    </w:p>
    <w:p w14:paraId="3D8DEF3E" w14:textId="77777777" w:rsidR="00322993" w:rsidRPr="00C712D1" w:rsidRDefault="00322993" w:rsidP="00A648B3">
      <w:pPr>
        <w:pStyle w:val="Default"/>
        <w:jc w:val="both"/>
        <w:rPr>
          <w:rFonts w:asciiTheme="minorHAnsi" w:hAnsiTheme="minorHAnsi" w:cstheme="minorHAnsi"/>
          <w:sz w:val="22"/>
          <w:szCs w:val="20"/>
        </w:rPr>
      </w:pPr>
    </w:p>
    <w:p w14:paraId="091FF0EC" w14:textId="396D56CF" w:rsidR="00322993" w:rsidRPr="00C712D1" w:rsidRDefault="00322993" w:rsidP="00A648B3">
      <w:pPr>
        <w:pStyle w:val="Default"/>
        <w:jc w:val="both"/>
        <w:rPr>
          <w:rFonts w:asciiTheme="minorHAnsi" w:hAnsiTheme="minorHAnsi" w:cstheme="minorHAnsi"/>
          <w:b/>
          <w:bCs/>
          <w:sz w:val="22"/>
          <w:szCs w:val="20"/>
        </w:rPr>
      </w:pPr>
      <w:r w:rsidRPr="00C712D1">
        <w:rPr>
          <w:rFonts w:asciiTheme="minorHAnsi" w:hAnsiTheme="minorHAnsi" w:cstheme="minorHAnsi"/>
          <w:b/>
          <w:bCs/>
          <w:sz w:val="22"/>
          <w:szCs w:val="20"/>
        </w:rPr>
        <w:t xml:space="preserve">Tehnična in strokovna sposobnost </w:t>
      </w:r>
    </w:p>
    <w:p w14:paraId="296A4795" w14:textId="77777777" w:rsidR="00403311" w:rsidRPr="00C712D1" w:rsidRDefault="00403311" w:rsidP="00A648B3">
      <w:pPr>
        <w:pStyle w:val="Default"/>
        <w:jc w:val="both"/>
        <w:rPr>
          <w:rFonts w:asciiTheme="minorHAnsi" w:hAnsiTheme="minorHAnsi" w:cstheme="minorHAnsi"/>
          <w:b/>
          <w:bCs/>
          <w:sz w:val="22"/>
          <w:szCs w:val="20"/>
        </w:rPr>
      </w:pPr>
    </w:p>
    <w:p w14:paraId="6BE032DA" w14:textId="77777777" w:rsidR="00D501DB" w:rsidRPr="00D501DB" w:rsidRDefault="00D501DB" w:rsidP="00D501DB">
      <w:pPr>
        <w:pStyle w:val="Default"/>
        <w:numPr>
          <w:ilvl w:val="0"/>
          <w:numId w:val="7"/>
        </w:numPr>
        <w:jc w:val="both"/>
        <w:rPr>
          <w:rFonts w:asciiTheme="minorHAnsi" w:hAnsiTheme="minorHAnsi" w:cstheme="minorHAnsi"/>
          <w:color w:val="auto"/>
          <w:sz w:val="22"/>
          <w:szCs w:val="20"/>
        </w:rPr>
      </w:pPr>
      <w:r w:rsidRPr="00D501DB">
        <w:rPr>
          <w:rFonts w:asciiTheme="minorHAnsi" w:hAnsiTheme="minorHAnsi" w:cstheme="minorHAnsi"/>
          <w:color w:val="auto"/>
          <w:sz w:val="22"/>
          <w:szCs w:val="20"/>
        </w:rPr>
        <w:t>Ustrezne reference za izvedbo javnega naročila</w:t>
      </w:r>
    </w:p>
    <w:p w14:paraId="130BBD0D" w14:textId="77777777" w:rsidR="00D501DB" w:rsidRPr="00D501DB" w:rsidRDefault="00D501DB" w:rsidP="00D501DB">
      <w:pPr>
        <w:pStyle w:val="Default"/>
        <w:ind w:left="360"/>
        <w:jc w:val="both"/>
        <w:rPr>
          <w:rFonts w:asciiTheme="minorHAnsi" w:hAnsiTheme="minorHAnsi" w:cstheme="minorHAnsi"/>
          <w:bCs/>
          <w:sz w:val="22"/>
          <w:szCs w:val="20"/>
        </w:rPr>
      </w:pPr>
    </w:p>
    <w:p w14:paraId="196B68B7" w14:textId="32223E06" w:rsidR="00C813FF" w:rsidRPr="00AF73AD" w:rsidRDefault="00C813FF" w:rsidP="00AF73AD">
      <w:pPr>
        <w:pStyle w:val="Odstavekseznama"/>
        <w:numPr>
          <w:ilvl w:val="1"/>
          <w:numId w:val="25"/>
        </w:numPr>
        <w:tabs>
          <w:tab w:val="left" w:pos="817"/>
        </w:tabs>
        <w:rPr>
          <w:rFonts w:asciiTheme="minorHAnsi" w:hAnsiTheme="minorHAnsi" w:cstheme="minorHAnsi"/>
          <w:szCs w:val="22"/>
        </w:rPr>
      </w:pPr>
      <w:bookmarkStart w:id="23" w:name="_Toc438040940"/>
      <w:bookmarkStart w:id="24" w:name="_Hlk62809734"/>
      <w:r w:rsidRPr="00AF73AD">
        <w:rPr>
          <w:rFonts w:asciiTheme="minorHAnsi" w:hAnsiTheme="minorHAnsi" w:cstheme="minorHAnsi"/>
          <w:szCs w:val="22"/>
        </w:rPr>
        <w:t>da je gospodarski subjek</w:t>
      </w:r>
      <w:bookmarkStart w:id="25" w:name="_Toc438040941"/>
      <w:bookmarkEnd w:id="23"/>
      <w:bookmarkEnd w:id="25"/>
      <w:r w:rsidR="00967D0C">
        <w:rPr>
          <w:rFonts w:asciiTheme="minorHAnsi" w:hAnsiTheme="minorHAnsi" w:cstheme="minorHAnsi"/>
          <w:szCs w:val="22"/>
        </w:rPr>
        <w:t>t</w:t>
      </w:r>
      <w:r w:rsidRPr="00AF73AD">
        <w:rPr>
          <w:rFonts w:asciiTheme="minorHAnsi" w:hAnsiTheme="minorHAnsi" w:cstheme="minorHAnsi"/>
          <w:szCs w:val="22"/>
        </w:rPr>
        <w:t xml:space="preserve">, v obdobju od </w:t>
      </w:r>
      <w:r w:rsidRPr="004243CD">
        <w:rPr>
          <w:rFonts w:asciiTheme="minorHAnsi" w:hAnsiTheme="minorHAnsi" w:cstheme="minorHAnsi"/>
          <w:color w:val="FF0000"/>
          <w:szCs w:val="22"/>
        </w:rPr>
        <w:t>1.</w:t>
      </w:r>
      <w:r w:rsidR="004243CD" w:rsidRPr="004243CD">
        <w:rPr>
          <w:rFonts w:asciiTheme="minorHAnsi" w:hAnsiTheme="minorHAnsi" w:cstheme="minorHAnsi"/>
          <w:color w:val="FF0000"/>
          <w:szCs w:val="22"/>
        </w:rPr>
        <w:t>7.2016</w:t>
      </w:r>
      <w:r w:rsidRPr="004243CD">
        <w:rPr>
          <w:rFonts w:asciiTheme="minorHAnsi" w:hAnsiTheme="minorHAnsi" w:cstheme="minorHAnsi"/>
          <w:color w:val="FF0000"/>
          <w:szCs w:val="22"/>
        </w:rPr>
        <w:t xml:space="preserve"> </w:t>
      </w:r>
      <w:r w:rsidRPr="00AF73AD">
        <w:rPr>
          <w:rFonts w:asciiTheme="minorHAnsi" w:hAnsiTheme="minorHAnsi" w:cstheme="minorHAnsi"/>
          <w:szCs w:val="22"/>
        </w:rPr>
        <w:t xml:space="preserve">do dneva za oddajo ponudb, </w:t>
      </w:r>
      <w:r w:rsidR="00967D0C">
        <w:rPr>
          <w:rFonts w:asciiTheme="minorHAnsi" w:hAnsiTheme="minorHAnsi" w:cstheme="minorHAnsi"/>
          <w:szCs w:val="22"/>
        </w:rPr>
        <w:t xml:space="preserve">izvajal vzdrževanje </w:t>
      </w:r>
      <w:r w:rsidRPr="00AF73AD">
        <w:rPr>
          <w:rFonts w:asciiTheme="minorHAnsi" w:hAnsiTheme="minorHAnsi" w:cstheme="minorHAnsi"/>
          <w:szCs w:val="22"/>
        </w:rPr>
        <w:t xml:space="preserve"> vsaj 2 (dv</w:t>
      </w:r>
      <w:r w:rsidR="00967D0C">
        <w:rPr>
          <w:rFonts w:asciiTheme="minorHAnsi" w:hAnsiTheme="minorHAnsi" w:cstheme="minorHAnsi"/>
          <w:szCs w:val="22"/>
        </w:rPr>
        <w:t>eh</w:t>
      </w:r>
      <w:r w:rsidRPr="00AF73AD">
        <w:rPr>
          <w:rFonts w:asciiTheme="minorHAnsi" w:hAnsiTheme="minorHAnsi" w:cstheme="minorHAnsi"/>
          <w:szCs w:val="22"/>
        </w:rPr>
        <w:t xml:space="preserve">) </w:t>
      </w:r>
      <w:r w:rsidR="00967D0C">
        <w:rPr>
          <w:rFonts w:asciiTheme="minorHAnsi" w:hAnsiTheme="minorHAnsi" w:cstheme="minorHAnsi"/>
          <w:szCs w:val="22"/>
        </w:rPr>
        <w:t>sistemov merilne opreme za tehnično opazovanje visokih pregrad.</w:t>
      </w:r>
    </w:p>
    <w:p w14:paraId="16892356" w14:textId="77777777" w:rsidR="004265E7" w:rsidRDefault="004265E7" w:rsidP="004265E7">
      <w:pPr>
        <w:pStyle w:val="Odstavekseznama"/>
        <w:tabs>
          <w:tab w:val="left" w:pos="817"/>
        </w:tabs>
        <w:ind w:left="360"/>
        <w:rPr>
          <w:rFonts w:asciiTheme="minorHAnsi" w:hAnsiTheme="minorHAnsi" w:cstheme="minorHAnsi"/>
          <w:szCs w:val="22"/>
        </w:rPr>
      </w:pPr>
    </w:p>
    <w:bookmarkEnd w:id="24"/>
    <w:p w14:paraId="0984685F" w14:textId="247A60DA" w:rsidR="00967D0C" w:rsidRPr="00967D0C" w:rsidRDefault="00967D0C" w:rsidP="001C2356">
      <w:pPr>
        <w:pStyle w:val="Odstavekseznama"/>
        <w:numPr>
          <w:ilvl w:val="1"/>
          <w:numId w:val="25"/>
        </w:numPr>
        <w:tabs>
          <w:tab w:val="left" w:pos="817"/>
        </w:tabs>
        <w:rPr>
          <w:rFonts w:asciiTheme="minorHAnsi" w:hAnsiTheme="minorHAnsi" w:cstheme="minorHAnsi"/>
          <w:bCs/>
        </w:rPr>
      </w:pPr>
      <w:r w:rsidRPr="00967D0C">
        <w:rPr>
          <w:rFonts w:asciiTheme="minorHAnsi" w:hAnsiTheme="minorHAnsi" w:cstheme="minorHAnsi"/>
          <w:szCs w:val="22"/>
        </w:rPr>
        <w:t xml:space="preserve">da je gospodarski subjekt, v obdobju od </w:t>
      </w:r>
      <w:r w:rsidRPr="004243CD">
        <w:rPr>
          <w:rFonts w:asciiTheme="minorHAnsi" w:hAnsiTheme="minorHAnsi" w:cstheme="minorHAnsi"/>
          <w:color w:val="FF0000"/>
          <w:szCs w:val="22"/>
        </w:rPr>
        <w:t>1.</w:t>
      </w:r>
      <w:r w:rsidR="004243CD" w:rsidRPr="004243CD">
        <w:rPr>
          <w:rFonts w:asciiTheme="minorHAnsi" w:hAnsiTheme="minorHAnsi" w:cstheme="minorHAnsi"/>
          <w:color w:val="FF0000"/>
          <w:szCs w:val="22"/>
        </w:rPr>
        <w:t>7.2016</w:t>
      </w:r>
      <w:r w:rsidRPr="004243CD">
        <w:rPr>
          <w:rFonts w:asciiTheme="minorHAnsi" w:hAnsiTheme="minorHAnsi" w:cstheme="minorHAnsi"/>
          <w:color w:val="FF0000"/>
          <w:szCs w:val="22"/>
        </w:rPr>
        <w:t xml:space="preserve"> </w:t>
      </w:r>
      <w:r w:rsidRPr="00967D0C">
        <w:rPr>
          <w:rFonts w:asciiTheme="minorHAnsi" w:hAnsiTheme="minorHAnsi" w:cstheme="minorHAnsi"/>
          <w:szCs w:val="22"/>
        </w:rPr>
        <w:t>do dneva za oddajo ponudb, izvedel vsaj 2 (dve) vzpostavitvi tehničnega opazovanja zahtevnejših objektov (npr. hidroelektrarne, zadrževalne pregrade ter podobni objekti posebnega pomena), za katere je zakonsko določeno tehnično opazovanje.</w:t>
      </w:r>
    </w:p>
    <w:p w14:paraId="6F6ED23D" w14:textId="77777777" w:rsidR="00967D0C" w:rsidRPr="00967D0C" w:rsidRDefault="00967D0C" w:rsidP="00967D0C">
      <w:pPr>
        <w:pStyle w:val="Odstavekseznama"/>
        <w:tabs>
          <w:tab w:val="left" w:pos="817"/>
        </w:tabs>
        <w:ind w:left="360"/>
        <w:rPr>
          <w:rFonts w:asciiTheme="minorHAnsi" w:hAnsiTheme="minorHAnsi" w:cstheme="minorHAnsi"/>
          <w:bCs/>
        </w:rPr>
      </w:pPr>
    </w:p>
    <w:p w14:paraId="30E65850" w14:textId="77777777" w:rsidR="00D501DB" w:rsidRPr="00D501DB" w:rsidRDefault="00D501DB" w:rsidP="00D501DB">
      <w:pPr>
        <w:ind w:left="360"/>
        <w:rPr>
          <w:rFonts w:asciiTheme="minorHAnsi" w:hAnsiTheme="minorHAnsi" w:cstheme="minorHAnsi"/>
          <w:b/>
          <w:sz w:val="22"/>
        </w:rPr>
      </w:pPr>
      <w:r w:rsidRPr="00D501DB">
        <w:rPr>
          <w:rFonts w:asciiTheme="minorHAnsi" w:hAnsiTheme="minorHAnsi" w:cstheme="minorHAnsi"/>
          <w:b/>
          <w:sz w:val="22"/>
        </w:rPr>
        <w:t>DOKAZILO:</w:t>
      </w:r>
    </w:p>
    <w:p w14:paraId="0FD6B92D" w14:textId="57211C91" w:rsidR="00D501DB" w:rsidRDefault="00D501DB" w:rsidP="00D501DB">
      <w:pPr>
        <w:spacing w:line="240" w:lineRule="auto"/>
        <w:ind w:firstLine="360"/>
        <w:rPr>
          <w:rFonts w:asciiTheme="minorHAnsi" w:hAnsiTheme="minorHAnsi" w:cstheme="minorHAnsi"/>
          <w:sz w:val="22"/>
        </w:rPr>
      </w:pPr>
      <w:r w:rsidRPr="00D501DB">
        <w:rPr>
          <w:rFonts w:asciiTheme="minorHAnsi" w:hAnsiTheme="minorHAnsi" w:cstheme="minorHAnsi"/>
          <w:sz w:val="22"/>
        </w:rPr>
        <w:t xml:space="preserve">Lastna izjava (Obrazec 5) </w:t>
      </w:r>
      <w:r w:rsidRPr="00D501DB">
        <w:rPr>
          <w:rFonts w:asciiTheme="minorHAnsi" w:hAnsiTheme="minorHAnsi" w:cstheme="minorHAnsi"/>
          <w:color w:val="000000"/>
          <w:sz w:val="22"/>
        </w:rPr>
        <w:t>+</w:t>
      </w:r>
      <w:r w:rsidRPr="00D501DB">
        <w:rPr>
          <w:rFonts w:asciiTheme="minorHAnsi" w:hAnsiTheme="minorHAnsi" w:cstheme="minorHAnsi"/>
          <w:b/>
          <w:color w:val="000000"/>
          <w:sz w:val="22"/>
        </w:rPr>
        <w:t xml:space="preserve"> </w:t>
      </w:r>
      <w:r w:rsidRPr="00D501DB">
        <w:rPr>
          <w:rFonts w:asciiTheme="minorHAnsi" w:hAnsiTheme="minorHAnsi" w:cstheme="minorHAnsi"/>
          <w:color w:val="000000"/>
          <w:sz w:val="22"/>
        </w:rPr>
        <w:t xml:space="preserve">Potrdilo referenc </w:t>
      </w:r>
      <w:r w:rsidRPr="00D501DB">
        <w:rPr>
          <w:rFonts w:asciiTheme="minorHAnsi" w:hAnsiTheme="minorHAnsi" w:cstheme="minorHAnsi"/>
          <w:sz w:val="22"/>
        </w:rPr>
        <w:t>(Obrazec 7).</w:t>
      </w:r>
    </w:p>
    <w:p w14:paraId="2C51C16A" w14:textId="77777777" w:rsidR="007D59DA" w:rsidRDefault="007D59DA" w:rsidP="00D501DB">
      <w:pPr>
        <w:spacing w:line="240" w:lineRule="auto"/>
        <w:ind w:firstLine="360"/>
        <w:rPr>
          <w:rFonts w:asciiTheme="minorHAnsi" w:hAnsiTheme="minorHAnsi" w:cstheme="minorHAnsi"/>
          <w:sz w:val="22"/>
        </w:rPr>
      </w:pPr>
    </w:p>
    <w:p w14:paraId="51D296F4" w14:textId="3ABD34DF" w:rsidR="00D501DB" w:rsidRPr="00D501DB" w:rsidRDefault="00D501DB" w:rsidP="00D501DB">
      <w:pPr>
        <w:spacing w:line="240" w:lineRule="auto"/>
        <w:ind w:left="360"/>
        <w:rPr>
          <w:rFonts w:asciiTheme="minorHAnsi" w:hAnsiTheme="minorHAnsi" w:cstheme="minorHAnsi"/>
          <w:sz w:val="22"/>
        </w:rPr>
      </w:pPr>
      <w:r w:rsidRPr="00D501DB">
        <w:rPr>
          <w:rFonts w:asciiTheme="minorHAnsi" w:hAnsiTheme="minorHAnsi" w:cstheme="minorHAnsi"/>
          <w:b/>
          <w:iCs/>
          <w:sz w:val="22"/>
        </w:rPr>
        <w:t>POJASNILO:</w:t>
      </w:r>
      <w:r w:rsidRPr="00D501DB">
        <w:rPr>
          <w:rFonts w:asciiTheme="minorHAnsi" w:hAnsiTheme="minorHAnsi" w:cstheme="minorHAnsi"/>
          <w:iCs/>
          <w:sz w:val="22"/>
        </w:rPr>
        <w:t xml:space="preserve"> </w:t>
      </w:r>
      <w:r w:rsidRPr="00D501DB">
        <w:rPr>
          <w:rFonts w:asciiTheme="minorHAnsi" w:hAnsiTheme="minorHAnsi" w:cstheme="minorHAnsi"/>
          <w:iCs/>
          <w:sz w:val="22"/>
          <w:lang w:eastAsia="zh-CN"/>
        </w:rPr>
        <w:t xml:space="preserve">Naročnik bo izpolnjevanje pogoja preverjal s pomočjo Lastne izjave (Obrazec 5), ki vsebuje tudi seznam referenc ponudnika. </w:t>
      </w:r>
      <w:r w:rsidRPr="00D501DB">
        <w:rPr>
          <w:rFonts w:asciiTheme="minorHAnsi" w:hAnsiTheme="minorHAnsi" w:cstheme="minorHAnsi"/>
          <w:iCs/>
          <w:sz w:val="22"/>
        </w:rPr>
        <w:t xml:space="preserve">Naročnik bo izpolnjevanje pogoja lahko dodatno preverjal </w:t>
      </w:r>
      <w:r w:rsidRPr="00D501DB">
        <w:rPr>
          <w:rFonts w:asciiTheme="minorHAnsi" w:hAnsiTheme="minorHAnsi" w:cstheme="minorHAnsi"/>
          <w:iCs/>
          <w:sz w:val="22"/>
        </w:rPr>
        <w:lastRenderedPageBreak/>
        <w:t>tudi s pomočjo referenčnega potrdila (</w:t>
      </w:r>
      <w:r w:rsidR="00B9402B" w:rsidRPr="00B9402B">
        <w:rPr>
          <w:rFonts w:asciiTheme="minorHAnsi" w:hAnsiTheme="minorHAnsi" w:cstheme="minorHAnsi"/>
          <w:iCs/>
          <w:sz w:val="22"/>
        </w:rPr>
        <w:t>Obrazec 7</w:t>
      </w:r>
      <w:r w:rsidRPr="00D501DB">
        <w:rPr>
          <w:rFonts w:asciiTheme="minorHAnsi" w:hAnsiTheme="minorHAnsi" w:cstheme="minorHAnsi"/>
          <w:iCs/>
          <w:sz w:val="22"/>
        </w:rPr>
        <w:t>).</w:t>
      </w:r>
      <w:r w:rsidRPr="00D501DB">
        <w:rPr>
          <w:rFonts w:asciiTheme="minorHAnsi" w:hAnsiTheme="minorHAnsi" w:cstheme="minorHAnsi"/>
          <w:sz w:val="22"/>
        </w:rPr>
        <w:t xml:space="preserve"> Za vsako referenco iz seznama posebej se izpolni </w:t>
      </w:r>
      <w:r w:rsidR="00B9402B" w:rsidRPr="00B9402B">
        <w:rPr>
          <w:rFonts w:asciiTheme="minorHAnsi" w:hAnsiTheme="minorHAnsi" w:cstheme="minorHAnsi"/>
          <w:sz w:val="22"/>
        </w:rPr>
        <w:t>Obrazec 7</w:t>
      </w:r>
      <w:r w:rsidRPr="00D501DB">
        <w:rPr>
          <w:rFonts w:asciiTheme="minorHAnsi" w:hAnsiTheme="minorHAnsi" w:cstheme="minorHAnsi"/>
          <w:sz w:val="22"/>
        </w:rPr>
        <w:t>, ki se ga po potrebi razmnoži.</w:t>
      </w:r>
    </w:p>
    <w:p w14:paraId="16F5E350" w14:textId="07A220B0" w:rsidR="00D501DB" w:rsidRDefault="00D501DB" w:rsidP="00D501DB">
      <w:pPr>
        <w:rPr>
          <w:rFonts w:asciiTheme="minorHAnsi" w:hAnsiTheme="minorHAnsi" w:cstheme="minorHAnsi"/>
          <w:sz w:val="22"/>
        </w:rPr>
      </w:pPr>
    </w:p>
    <w:p w14:paraId="721E3147" w14:textId="0170571A" w:rsidR="00D501DB" w:rsidRPr="00D501DB" w:rsidRDefault="00D501DB" w:rsidP="00D501DB">
      <w:pPr>
        <w:spacing w:line="252" w:lineRule="auto"/>
        <w:rPr>
          <w:rFonts w:asciiTheme="minorHAnsi" w:hAnsiTheme="minorHAnsi" w:cstheme="minorHAnsi"/>
          <w:bCs/>
          <w:sz w:val="22"/>
        </w:rPr>
      </w:pPr>
      <w:r w:rsidRPr="00D501DB">
        <w:rPr>
          <w:rFonts w:asciiTheme="minorHAnsi" w:hAnsiTheme="minorHAnsi" w:cstheme="minorHAnsi"/>
          <w:bCs/>
          <w:sz w:val="22"/>
        </w:rPr>
        <w:t>Zaželeno je, da ponudniki referenčna potrdila (</w:t>
      </w:r>
      <w:r w:rsidR="00B9402B" w:rsidRPr="00B9402B">
        <w:rPr>
          <w:rFonts w:asciiTheme="minorHAnsi" w:hAnsiTheme="minorHAnsi" w:cstheme="minorHAnsi"/>
          <w:bCs/>
          <w:sz w:val="22"/>
        </w:rPr>
        <w:t>Obrazec 7</w:t>
      </w:r>
      <w:r w:rsidRPr="00D501DB">
        <w:rPr>
          <w:rFonts w:asciiTheme="minorHAnsi" w:hAnsiTheme="minorHAnsi" w:cstheme="minorHAnsi"/>
          <w:bCs/>
          <w:sz w:val="22"/>
        </w:rPr>
        <w:t>) predložijo k ponudbi, vendar naročnik ponudnike obvešča, da tudi, če tega ne bodo storili, ne bodo trpeli nikakršnih negativnih posledic, naročnik pa bo dovolil, da predložijo dokumentacijo, izdano po prejemu poziva naročnika k predložitvi te dokumentacije.</w:t>
      </w:r>
    </w:p>
    <w:p w14:paraId="0B5559FF" w14:textId="77777777" w:rsidR="00D501DB" w:rsidRPr="00D501DB" w:rsidRDefault="00D501DB" w:rsidP="00D501DB">
      <w:pPr>
        <w:spacing w:line="252" w:lineRule="auto"/>
        <w:rPr>
          <w:rFonts w:asciiTheme="minorHAnsi" w:hAnsiTheme="minorHAnsi" w:cstheme="minorHAnsi"/>
          <w:sz w:val="22"/>
        </w:rPr>
      </w:pPr>
    </w:p>
    <w:p w14:paraId="646A4002" w14:textId="40019C41" w:rsidR="00D501DB" w:rsidRPr="00D501DB" w:rsidRDefault="00D501DB" w:rsidP="00D501DB">
      <w:pPr>
        <w:spacing w:line="252" w:lineRule="auto"/>
        <w:rPr>
          <w:rFonts w:asciiTheme="minorHAnsi" w:hAnsiTheme="minorHAnsi" w:cstheme="minorHAnsi"/>
          <w:iCs/>
          <w:sz w:val="22"/>
        </w:rPr>
      </w:pPr>
      <w:r w:rsidRPr="00D501DB">
        <w:rPr>
          <w:rFonts w:asciiTheme="minorHAnsi" w:hAnsiTheme="minorHAnsi" w:cstheme="minorHAnsi"/>
          <w:iCs/>
          <w:sz w:val="22"/>
        </w:rPr>
        <w:t>Referenčno potrdilo (</w:t>
      </w:r>
      <w:r w:rsidR="00B9402B" w:rsidRPr="00B9402B">
        <w:rPr>
          <w:rFonts w:asciiTheme="minorHAnsi" w:hAnsiTheme="minorHAnsi" w:cstheme="minorHAnsi"/>
          <w:iCs/>
          <w:sz w:val="22"/>
        </w:rPr>
        <w:t>Obrazec 7</w:t>
      </w:r>
      <w:r w:rsidRPr="00D501DB">
        <w:rPr>
          <w:rFonts w:asciiTheme="minorHAnsi" w:hAnsiTheme="minorHAnsi" w:cstheme="minorHAnsi"/>
          <w:iCs/>
          <w:sz w:val="22"/>
        </w:rPr>
        <w:t xml:space="preserve">) mora potrditi naročnik referenčnega posla. </w:t>
      </w:r>
      <w:r w:rsidRPr="00D501DB">
        <w:rPr>
          <w:rFonts w:asciiTheme="minorHAnsi" w:hAnsiTheme="minorHAnsi" w:cstheme="minorHAnsi"/>
          <w:b/>
          <w:iCs/>
          <w:sz w:val="22"/>
        </w:rPr>
        <w:t>Referenčni naročnik je tisti naročnik, ki je ponudniku naročil in financiral izvedbo referenčnih del.</w:t>
      </w:r>
    </w:p>
    <w:p w14:paraId="5B268BA7" w14:textId="77777777" w:rsidR="00D501DB" w:rsidRPr="00D501DB" w:rsidRDefault="00D501DB" w:rsidP="00D501DB">
      <w:pPr>
        <w:tabs>
          <w:tab w:val="left" w:pos="817"/>
        </w:tabs>
        <w:ind w:left="392"/>
        <w:rPr>
          <w:rFonts w:asciiTheme="minorHAnsi" w:hAnsiTheme="minorHAnsi" w:cstheme="minorHAnsi"/>
          <w:b/>
          <w:sz w:val="22"/>
        </w:rPr>
      </w:pPr>
    </w:p>
    <w:p w14:paraId="70C87A54" w14:textId="77777777" w:rsidR="00D501DB" w:rsidRPr="00D501DB" w:rsidRDefault="00D501DB" w:rsidP="00D501DB">
      <w:pPr>
        <w:pStyle w:val="Default"/>
        <w:jc w:val="both"/>
        <w:rPr>
          <w:rFonts w:asciiTheme="minorHAnsi" w:hAnsiTheme="minorHAnsi" w:cstheme="minorHAnsi"/>
          <w:sz w:val="22"/>
          <w:szCs w:val="20"/>
        </w:rPr>
      </w:pPr>
      <w:r w:rsidRPr="00D501DB">
        <w:rPr>
          <w:rFonts w:asciiTheme="minorHAnsi" w:hAnsiTheme="minorHAnsi" w:cstheme="minorHAnsi"/>
          <w:sz w:val="22"/>
          <w:szCs w:val="20"/>
        </w:rPr>
        <w:t xml:space="preserve">Iz reference mora izhajati tudi, da je ponudnik izvajal dobave oz. storitve kvalitetno in v zahtevanih rokih. Naročnik si pridržuje pravico, da zahteva dodatna dokazila o izvedbi predložene reference (kot npr. pogodbo z investitorjem, obračun….) oziroma da navedbe preveri neposredno pri </w:t>
      </w:r>
      <w:r w:rsidRPr="00D501DB">
        <w:rPr>
          <w:rFonts w:asciiTheme="minorHAnsi" w:hAnsiTheme="minorHAnsi" w:cstheme="minorHAnsi"/>
          <w:bCs/>
          <w:sz w:val="22"/>
          <w:szCs w:val="20"/>
        </w:rPr>
        <w:t>referenčnem naročniku</w:t>
      </w:r>
      <w:r w:rsidRPr="00D501DB">
        <w:rPr>
          <w:rFonts w:asciiTheme="minorHAnsi" w:hAnsiTheme="minorHAnsi" w:cstheme="minorHAnsi"/>
          <w:sz w:val="22"/>
          <w:szCs w:val="20"/>
        </w:rPr>
        <w:t xml:space="preserve">. </w:t>
      </w:r>
    </w:p>
    <w:p w14:paraId="5609E199" w14:textId="77777777" w:rsidR="00D501DB" w:rsidRPr="00D501DB" w:rsidRDefault="00D501DB" w:rsidP="00D501DB">
      <w:pPr>
        <w:pStyle w:val="Default"/>
        <w:jc w:val="both"/>
        <w:rPr>
          <w:rFonts w:asciiTheme="minorHAnsi" w:hAnsiTheme="minorHAnsi" w:cstheme="minorHAnsi"/>
          <w:sz w:val="22"/>
          <w:szCs w:val="20"/>
        </w:rPr>
      </w:pPr>
    </w:p>
    <w:p w14:paraId="7884C3EE" w14:textId="77777777" w:rsidR="00D501DB" w:rsidRPr="00D501DB" w:rsidRDefault="00D501DB" w:rsidP="00D501DB">
      <w:pPr>
        <w:autoSpaceDE w:val="0"/>
        <w:autoSpaceDN w:val="0"/>
        <w:adjustRightInd w:val="0"/>
        <w:spacing w:line="240" w:lineRule="auto"/>
        <w:rPr>
          <w:rFonts w:asciiTheme="minorHAnsi" w:hAnsiTheme="minorHAnsi" w:cstheme="minorHAnsi"/>
          <w:sz w:val="22"/>
        </w:rPr>
      </w:pPr>
      <w:r w:rsidRPr="00D501DB">
        <w:rPr>
          <w:rFonts w:asciiTheme="minorHAnsi" w:hAnsiTheme="minorHAnsi" w:cstheme="minorHAnsi"/>
          <w:color w:val="000000"/>
          <w:sz w:val="22"/>
        </w:rPr>
        <w:t xml:space="preserve">Upoštevale se bodo reference ponudnika, partnerjev v skupnem nastopanju in podizvajalcev. </w:t>
      </w:r>
      <w:r w:rsidRPr="00D501DB">
        <w:rPr>
          <w:rFonts w:asciiTheme="minorHAnsi" w:hAnsiTheme="minorHAnsi" w:cstheme="minorHAnsi"/>
          <w:sz w:val="22"/>
        </w:rPr>
        <w:t>Upoštevale se bodo reference podizvajalca, če se nanašajo na njegov obseg del, katerega bo podizvajalec dejansko izvajal pri izvedbi javnega naročila, v skladu s tč. 1.6 Podizvajalci.</w:t>
      </w:r>
    </w:p>
    <w:p w14:paraId="185D68DE" w14:textId="77777777" w:rsidR="00D501DB" w:rsidRPr="00D501DB" w:rsidRDefault="00D501DB" w:rsidP="00D501DB">
      <w:pPr>
        <w:spacing w:line="247" w:lineRule="auto"/>
        <w:rPr>
          <w:rFonts w:asciiTheme="minorHAnsi" w:hAnsiTheme="minorHAnsi" w:cstheme="minorHAnsi"/>
          <w:sz w:val="22"/>
          <w:lang w:eastAsia="zh-CN"/>
        </w:rPr>
      </w:pPr>
    </w:p>
    <w:p w14:paraId="528CBEC6" w14:textId="77777777" w:rsidR="00D501DB" w:rsidRPr="00D501DB" w:rsidRDefault="00D501DB" w:rsidP="00D501DB">
      <w:pPr>
        <w:rPr>
          <w:rFonts w:asciiTheme="minorHAnsi" w:hAnsiTheme="minorHAnsi" w:cstheme="minorHAnsi"/>
          <w:bCs/>
          <w:sz w:val="22"/>
        </w:rPr>
      </w:pPr>
      <w:r w:rsidRPr="00D501DB">
        <w:rPr>
          <w:rFonts w:asciiTheme="minorHAnsi" w:hAnsiTheme="minorHAnsi" w:cstheme="minorHAnsi"/>
          <w:bCs/>
          <w:sz w:val="22"/>
        </w:rPr>
        <w:t>Zadostitev pogoju se bo ugotavljala kot zbir zadostitev pogoja vsakega partnerja v skupni ponudbi oziroma vodilnega izvajalca in podizvajalcev, pri čemer morajo vsi partnerji v skupni ponudbi oziroma vodilni izvajalec in podizvajalci skupaj pogoju zadostiti 100%.</w:t>
      </w:r>
    </w:p>
    <w:p w14:paraId="7C7F9F9F" w14:textId="77777777" w:rsidR="00D501DB" w:rsidRPr="00D501DB" w:rsidRDefault="00D501DB" w:rsidP="00D501DB">
      <w:pPr>
        <w:pStyle w:val="Default"/>
        <w:jc w:val="both"/>
        <w:rPr>
          <w:rFonts w:asciiTheme="minorHAnsi" w:hAnsiTheme="minorHAnsi" w:cstheme="minorHAnsi"/>
          <w:sz w:val="22"/>
          <w:szCs w:val="20"/>
        </w:rPr>
      </w:pPr>
    </w:p>
    <w:p w14:paraId="471B93F7" w14:textId="77777777" w:rsidR="00D501DB" w:rsidRPr="00D501DB" w:rsidRDefault="00D501DB" w:rsidP="00D501DB">
      <w:pPr>
        <w:autoSpaceDE w:val="0"/>
        <w:autoSpaceDN w:val="0"/>
        <w:adjustRightInd w:val="0"/>
        <w:spacing w:line="240" w:lineRule="auto"/>
        <w:rPr>
          <w:rFonts w:asciiTheme="minorHAnsi" w:hAnsiTheme="minorHAnsi" w:cstheme="minorHAnsi"/>
          <w:sz w:val="22"/>
        </w:rPr>
      </w:pPr>
      <w:r w:rsidRPr="00D501DB">
        <w:rPr>
          <w:rFonts w:asciiTheme="minorHAnsi" w:hAnsiTheme="minorHAnsi" w:cstheme="minorHAnsi"/>
          <w:sz w:val="22"/>
        </w:rPr>
        <w:t xml:space="preserve">Referenc zmogljivosti drugih subjektov, katerih zmogljivosti uporablja gospodarski subjekt v skladu z 81. členom ZJN-3 in le-ti niso partner v skupnem nastopu oz. podizvajalec, naročnik ne bo upošteval. </w:t>
      </w:r>
    </w:p>
    <w:p w14:paraId="080858A7" w14:textId="77777777" w:rsidR="00D501DB" w:rsidRPr="00D501DB" w:rsidRDefault="00D501DB" w:rsidP="00D501DB">
      <w:pPr>
        <w:spacing w:line="252" w:lineRule="auto"/>
        <w:rPr>
          <w:rFonts w:asciiTheme="minorHAnsi" w:hAnsiTheme="minorHAnsi" w:cstheme="minorHAnsi"/>
          <w:iCs/>
          <w:sz w:val="22"/>
          <w:lang w:eastAsia="zh-CN"/>
        </w:rPr>
      </w:pPr>
    </w:p>
    <w:p w14:paraId="433DC40D" w14:textId="54EA0906" w:rsidR="00D501DB" w:rsidRDefault="00D501DB" w:rsidP="00D501DB">
      <w:pPr>
        <w:pStyle w:val="Default"/>
        <w:jc w:val="both"/>
        <w:rPr>
          <w:rFonts w:asciiTheme="minorHAnsi" w:hAnsiTheme="minorHAnsi" w:cstheme="minorHAnsi"/>
          <w:i/>
          <w:iCs/>
          <w:color w:val="auto"/>
          <w:sz w:val="22"/>
          <w:szCs w:val="20"/>
          <w:lang w:eastAsia="zh-CN"/>
        </w:rPr>
      </w:pPr>
      <w:r w:rsidRPr="00D501DB">
        <w:rPr>
          <w:rFonts w:asciiTheme="minorHAnsi" w:hAnsiTheme="minorHAnsi" w:cstheme="minorHAnsi"/>
          <w:iCs/>
          <w:color w:val="auto"/>
          <w:sz w:val="22"/>
          <w:szCs w:val="20"/>
          <w:lang w:eastAsia="zh-CN"/>
        </w:rPr>
        <w:t xml:space="preserve">Zaželeno je, da referenčna potrdila niso starejša od 30 dni od datuma, ki je določen kot skrajni rok za oddajo ponudbe, zaradi česar naročnik ponudnikom svetuje, da za izdajo teh dokumentov </w:t>
      </w:r>
      <w:r w:rsidRPr="00D501DB">
        <w:rPr>
          <w:rFonts w:asciiTheme="minorHAnsi" w:hAnsiTheme="minorHAnsi" w:cstheme="minorHAnsi"/>
          <w:b/>
          <w:bCs/>
          <w:iCs/>
          <w:color w:val="auto"/>
          <w:sz w:val="22"/>
          <w:szCs w:val="20"/>
          <w:lang w:eastAsia="zh-CN"/>
        </w:rPr>
        <w:t>zaprosijo že pred rokom za oddajo ponudbe in jih predložijo k ponudbi.</w:t>
      </w:r>
      <w:r w:rsidRPr="00D501DB">
        <w:rPr>
          <w:rFonts w:asciiTheme="minorHAnsi" w:hAnsiTheme="minorHAnsi" w:cstheme="minorHAnsi"/>
          <w:iCs/>
          <w:color w:val="auto"/>
          <w:sz w:val="22"/>
          <w:szCs w:val="20"/>
          <w:lang w:eastAsia="zh-CN"/>
        </w:rPr>
        <w:t xml:space="preserve"> Vendar naročnik ponudnike obvešča, da tudi, če tega ne bodo storili, ne bodo trpeli nikakršnih negativnih posledic, naročnik pa bo dovolil, da predložijo dokumentacijo, izdano po prejemu poziva naročnika k predložitvi te</w:t>
      </w:r>
      <w:r w:rsidRPr="00D501DB">
        <w:rPr>
          <w:rFonts w:asciiTheme="minorHAnsi" w:hAnsiTheme="minorHAnsi" w:cstheme="minorHAnsi"/>
          <w:i/>
          <w:iCs/>
          <w:color w:val="auto"/>
          <w:sz w:val="22"/>
          <w:szCs w:val="20"/>
          <w:lang w:eastAsia="zh-CN"/>
        </w:rPr>
        <w:t xml:space="preserve"> dokumentacije.</w:t>
      </w:r>
    </w:p>
    <w:p w14:paraId="316906F8" w14:textId="253D1F21" w:rsidR="00AF73AD" w:rsidRDefault="00AF73AD" w:rsidP="00D501DB">
      <w:pPr>
        <w:pStyle w:val="Default"/>
        <w:jc w:val="both"/>
        <w:rPr>
          <w:rFonts w:asciiTheme="minorHAnsi" w:hAnsiTheme="minorHAnsi" w:cstheme="minorHAnsi"/>
          <w:i/>
          <w:iCs/>
          <w:color w:val="auto"/>
          <w:sz w:val="22"/>
          <w:szCs w:val="20"/>
          <w:lang w:eastAsia="zh-CN"/>
        </w:rPr>
      </w:pPr>
    </w:p>
    <w:p w14:paraId="0E0561F9" w14:textId="77777777" w:rsidR="00AF73AD" w:rsidRPr="00AF73AD" w:rsidRDefault="00AF73AD" w:rsidP="00AF73AD">
      <w:pPr>
        <w:numPr>
          <w:ilvl w:val="0"/>
          <w:numId w:val="7"/>
        </w:numPr>
        <w:spacing w:line="240" w:lineRule="auto"/>
        <w:rPr>
          <w:rFonts w:asciiTheme="minorHAnsi" w:hAnsiTheme="minorHAnsi" w:cstheme="minorHAnsi"/>
          <w:sz w:val="22"/>
          <w:szCs w:val="22"/>
        </w:rPr>
      </w:pPr>
      <w:r w:rsidRPr="00AF73AD">
        <w:rPr>
          <w:rFonts w:asciiTheme="minorHAnsi" w:hAnsiTheme="minorHAnsi" w:cstheme="minorHAnsi"/>
          <w:sz w:val="22"/>
          <w:szCs w:val="22"/>
        </w:rPr>
        <w:t>Kadri</w:t>
      </w:r>
    </w:p>
    <w:p w14:paraId="7F8C4A5F" w14:textId="0A463470" w:rsidR="00AF73AD" w:rsidRDefault="00AF73AD" w:rsidP="00AF73AD">
      <w:pPr>
        <w:spacing w:line="240" w:lineRule="auto"/>
        <w:rPr>
          <w:rFonts w:asciiTheme="minorHAnsi" w:hAnsiTheme="minorHAnsi" w:cstheme="minorHAnsi"/>
          <w:sz w:val="22"/>
          <w:szCs w:val="22"/>
        </w:rPr>
      </w:pPr>
    </w:p>
    <w:p w14:paraId="4FC2DC33" w14:textId="77777777" w:rsidR="00AF73AD" w:rsidRPr="00AF73AD" w:rsidRDefault="00AF73AD" w:rsidP="00AF73AD">
      <w:pPr>
        <w:spacing w:line="280" w:lineRule="exact"/>
        <w:rPr>
          <w:rFonts w:asciiTheme="minorHAnsi" w:hAnsiTheme="minorHAnsi" w:cstheme="minorHAnsi"/>
          <w:sz w:val="22"/>
          <w:szCs w:val="22"/>
        </w:rPr>
      </w:pPr>
      <w:r w:rsidRPr="00AF73AD">
        <w:rPr>
          <w:rFonts w:asciiTheme="minorHAnsi" w:hAnsiTheme="minorHAnsi" w:cstheme="minorHAnsi"/>
          <w:sz w:val="22"/>
          <w:szCs w:val="22"/>
        </w:rPr>
        <w:t>Ponudnik mora razpolagati z ustreznim kadrom za izvedbo predmeta naročila, ki bodo storitve tudi dejansko izvajali in sicer:</w:t>
      </w:r>
    </w:p>
    <w:p w14:paraId="01866979" w14:textId="77777777" w:rsidR="00AF73AD" w:rsidRPr="00AF73AD" w:rsidRDefault="00AF73AD" w:rsidP="00AF73AD">
      <w:pPr>
        <w:spacing w:line="240" w:lineRule="auto"/>
        <w:rPr>
          <w:rFonts w:asciiTheme="minorHAnsi" w:hAnsiTheme="minorHAnsi" w:cstheme="minorHAnsi"/>
          <w:sz w:val="22"/>
          <w:szCs w:val="22"/>
        </w:rPr>
      </w:pPr>
    </w:p>
    <w:p w14:paraId="1C88EB60" w14:textId="53C8AC5C" w:rsidR="00AF73AD" w:rsidRPr="00AF73AD" w:rsidRDefault="00AF73AD" w:rsidP="00AF73AD">
      <w:pPr>
        <w:numPr>
          <w:ilvl w:val="0"/>
          <w:numId w:val="24"/>
        </w:numPr>
        <w:tabs>
          <w:tab w:val="left" w:pos="817"/>
        </w:tabs>
        <w:spacing w:line="300" w:lineRule="atLeast"/>
        <w:rPr>
          <w:rFonts w:asciiTheme="minorHAnsi" w:hAnsiTheme="minorHAnsi" w:cstheme="minorHAnsi"/>
          <w:sz w:val="22"/>
          <w:szCs w:val="22"/>
        </w:rPr>
      </w:pPr>
      <w:r w:rsidRPr="00AF73AD">
        <w:rPr>
          <w:rFonts w:asciiTheme="minorHAnsi" w:hAnsiTheme="minorHAnsi" w:cstheme="minorHAnsi"/>
          <w:sz w:val="22"/>
          <w:szCs w:val="22"/>
        </w:rPr>
        <w:t xml:space="preserve">z najmanj </w:t>
      </w:r>
      <w:r w:rsidR="00967D0C">
        <w:rPr>
          <w:rFonts w:asciiTheme="minorHAnsi" w:hAnsiTheme="minorHAnsi" w:cstheme="minorHAnsi"/>
          <w:sz w:val="22"/>
          <w:szCs w:val="22"/>
        </w:rPr>
        <w:t>2 (dvema) osebama z</w:t>
      </w:r>
      <w:r w:rsidR="00054354">
        <w:rPr>
          <w:rFonts w:asciiTheme="minorHAnsi" w:hAnsiTheme="minorHAnsi" w:cstheme="minorHAnsi"/>
          <w:sz w:val="22"/>
          <w:szCs w:val="22"/>
        </w:rPr>
        <w:t xml:space="preserve"> znanjem progr</w:t>
      </w:r>
      <w:r w:rsidR="00967D0C">
        <w:rPr>
          <w:rFonts w:asciiTheme="minorHAnsi" w:hAnsiTheme="minorHAnsi" w:cstheme="minorHAnsi"/>
          <w:sz w:val="22"/>
          <w:szCs w:val="22"/>
        </w:rPr>
        <w:t xml:space="preserve">amskega orodja iFix </w:t>
      </w:r>
      <w:r w:rsidR="00132A6E" w:rsidRPr="00132A6E">
        <w:t>(6.0 ali novejše)</w:t>
      </w:r>
      <w:r w:rsidR="00132A6E">
        <w:rPr>
          <w:color w:val="FF0000"/>
        </w:rPr>
        <w:t xml:space="preserve"> </w:t>
      </w:r>
      <w:r w:rsidR="00967D0C">
        <w:rPr>
          <w:rFonts w:asciiTheme="minorHAnsi" w:hAnsiTheme="minorHAnsi" w:cstheme="minorHAnsi"/>
          <w:sz w:val="22"/>
          <w:szCs w:val="22"/>
        </w:rPr>
        <w:t>in Siemens (programska oprema nadzornega centra tehničnega opazovanja</w:t>
      </w:r>
      <w:r w:rsidR="00132A6E">
        <w:rPr>
          <w:rFonts w:asciiTheme="minorHAnsi" w:hAnsiTheme="minorHAnsi" w:cstheme="minorHAnsi"/>
          <w:sz w:val="22"/>
          <w:szCs w:val="22"/>
        </w:rPr>
        <w:t>)</w:t>
      </w:r>
      <w:r w:rsidR="000E7300">
        <w:rPr>
          <w:rFonts w:asciiTheme="minorHAnsi" w:hAnsiTheme="minorHAnsi" w:cstheme="minorHAnsi"/>
          <w:sz w:val="22"/>
          <w:szCs w:val="22"/>
        </w:rPr>
        <w:t>.</w:t>
      </w:r>
    </w:p>
    <w:p w14:paraId="4BF9F899" w14:textId="040FC9F9" w:rsidR="00AF73AD" w:rsidRDefault="00AF73AD" w:rsidP="00AF73AD">
      <w:pPr>
        <w:spacing w:line="240" w:lineRule="auto"/>
        <w:rPr>
          <w:rFonts w:asciiTheme="minorHAnsi" w:hAnsiTheme="minorHAnsi" w:cstheme="minorHAnsi"/>
          <w:sz w:val="22"/>
          <w:szCs w:val="22"/>
        </w:rPr>
      </w:pPr>
    </w:p>
    <w:p w14:paraId="3552FB9D" w14:textId="7B0A07FD" w:rsidR="008E3986" w:rsidRPr="008E3986" w:rsidRDefault="008E3986" w:rsidP="008E3986">
      <w:pPr>
        <w:autoSpaceDE w:val="0"/>
        <w:autoSpaceDN w:val="0"/>
        <w:adjustRightInd w:val="0"/>
        <w:spacing w:line="240" w:lineRule="auto"/>
        <w:rPr>
          <w:rFonts w:asciiTheme="minorHAnsi" w:hAnsiTheme="minorHAnsi" w:cstheme="minorHAnsi"/>
          <w:bCs/>
          <w:color w:val="FF0000"/>
          <w:sz w:val="22"/>
          <w:szCs w:val="22"/>
        </w:rPr>
      </w:pPr>
      <w:r w:rsidRPr="008E3986">
        <w:rPr>
          <w:rFonts w:asciiTheme="minorHAnsi" w:hAnsiTheme="minorHAnsi" w:cstheme="minorHAnsi"/>
          <w:b/>
          <w:bCs/>
          <w:color w:val="FF0000"/>
          <w:sz w:val="22"/>
          <w:szCs w:val="22"/>
        </w:rPr>
        <w:t>Dokazilo:</w:t>
      </w:r>
      <w:r w:rsidRPr="008E3986">
        <w:rPr>
          <w:rFonts w:asciiTheme="minorHAnsi" w:hAnsiTheme="minorHAnsi" w:cstheme="minorHAnsi"/>
          <w:color w:val="FF0000"/>
          <w:sz w:val="22"/>
          <w:szCs w:val="22"/>
        </w:rPr>
        <w:t xml:space="preserve"> Lastna izjava (Obrazec 5) +</w:t>
      </w:r>
      <w:r w:rsidRPr="008E3986">
        <w:rPr>
          <w:rFonts w:asciiTheme="minorHAnsi" w:hAnsiTheme="minorHAnsi" w:cstheme="minorHAnsi"/>
          <w:bCs/>
          <w:color w:val="FF0000"/>
          <w:sz w:val="22"/>
          <w:szCs w:val="22"/>
        </w:rPr>
        <w:t xml:space="preserve"> M1 obrazec </w:t>
      </w:r>
      <w:r w:rsidRPr="008E3986">
        <w:rPr>
          <w:rFonts w:asciiTheme="minorHAnsi" w:hAnsiTheme="minorHAnsi" w:cstheme="minorHAnsi"/>
          <w:bCs/>
          <w:color w:val="FF0000"/>
          <w:sz w:val="22"/>
          <w:szCs w:val="22"/>
        </w:rPr>
        <w:t xml:space="preserve"> </w:t>
      </w:r>
      <w:bookmarkStart w:id="26" w:name="_Hlk76557990"/>
      <w:r w:rsidRPr="008E3986">
        <w:rPr>
          <w:rFonts w:asciiTheme="minorHAnsi" w:hAnsiTheme="minorHAnsi" w:cstheme="minorHAnsi"/>
          <w:bCs/>
          <w:color w:val="FF0000"/>
          <w:sz w:val="22"/>
          <w:szCs w:val="22"/>
        </w:rPr>
        <w:t xml:space="preserve">(potrdilo o zaposlitvi) </w:t>
      </w:r>
      <w:r w:rsidRPr="008E3986">
        <w:rPr>
          <w:rFonts w:asciiTheme="minorHAnsi" w:hAnsiTheme="minorHAnsi" w:cstheme="minorHAnsi"/>
          <w:bCs/>
          <w:color w:val="FF0000"/>
          <w:sz w:val="22"/>
          <w:szCs w:val="22"/>
        </w:rPr>
        <w:t xml:space="preserve">+ kopija certifikata proizvajalca opreme </w:t>
      </w:r>
      <w:r w:rsidRPr="008E3986">
        <w:rPr>
          <w:rFonts w:asciiTheme="minorHAnsi" w:hAnsiTheme="minorHAnsi" w:cstheme="minorHAnsi"/>
          <w:bCs/>
          <w:color w:val="FF0000"/>
          <w:sz w:val="22"/>
          <w:szCs w:val="22"/>
        </w:rPr>
        <w:t>ali njegovega distributerja o usposobljenosti za delo s programsko opremo.</w:t>
      </w:r>
      <w:bookmarkEnd w:id="26"/>
    </w:p>
    <w:p w14:paraId="6CC3F9CC" w14:textId="4B8B91F9" w:rsidR="008E3986" w:rsidRDefault="008E3986" w:rsidP="00AF73AD">
      <w:pPr>
        <w:spacing w:line="240" w:lineRule="auto"/>
        <w:rPr>
          <w:rFonts w:asciiTheme="minorHAnsi" w:hAnsiTheme="minorHAnsi" w:cstheme="minorHAnsi"/>
          <w:sz w:val="22"/>
          <w:szCs w:val="22"/>
        </w:rPr>
      </w:pPr>
    </w:p>
    <w:p w14:paraId="579F44BB" w14:textId="77F04B05" w:rsidR="006A0653" w:rsidRPr="00AF73AD" w:rsidRDefault="006A0653" w:rsidP="006A0653">
      <w:pPr>
        <w:numPr>
          <w:ilvl w:val="0"/>
          <w:numId w:val="24"/>
        </w:numPr>
        <w:tabs>
          <w:tab w:val="left" w:pos="817"/>
        </w:tabs>
        <w:spacing w:line="300" w:lineRule="atLeast"/>
        <w:rPr>
          <w:rFonts w:asciiTheme="minorHAnsi" w:hAnsiTheme="minorHAnsi" w:cstheme="minorHAnsi"/>
          <w:sz w:val="22"/>
          <w:szCs w:val="22"/>
        </w:rPr>
      </w:pPr>
      <w:r w:rsidRPr="00AF73AD">
        <w:rPr>
          <w:rFonts w:asciiTheme="minorHAnsi" w:hAnsiTheme="minorHAnsi" w:cstheme="minorHAnsi"/>
          <w:sz w:val="22"/>
          <w:szCs w:val="22"/>
        </w:rPr>
        <w:t xml:space="preserve">z najmanj </w:t>
      </w:r>
      <w:r>
        <w:rPr>
          <w:rFonts w:asciiTheme="minorHAnsi" w:hAnsiTheme="minorHAnsi" w:cstheme="minorHAnsi"/>
          <w:sz w:val="22"/>
          <w:szCs w:val="22"/>
        </w:rPr>
        <w:t>2 (dvema) osebama za montažo in servisiranje opreme tehničnega opazovanja, ki je vgrajena v sistemu naročnika</w:t>
      </w:r>
      <w:r w:rsidR="008E3986">
        <w:rPr>
          <w:rFonts w:asciiTheme="minorHAnsi" w:hAnsiTheme="minorHAnsi" w:cstheme="minorHAnsi"/>
          <w:sz w:val="22"/>
          <w:szCs w:val="22"/>
        </w:rPr>
        <w:t xml:space="preserve"> </w:t>
      </w:r>
      <w:r w:rsidR="008E3986" w:rsidRPr="008E3986">
        <w:rPr>
          <w:rFonts w:asciiTheme="minorHAnsi" w:hAnsiTheme="minorHAnsi" w:cstheme="minorHAnsi"/>
          <w:color w:val="FF0000"/>
          <w:sz w:val="22"/>
          <w:szCs w:val="22"/>
        </w:rPr>
        <w:t>(NTG, NT, NTG-GSM in NTG-GPRS sonde)</w:t>
      </w:r>
      <w:r w:rsidRPr="008E3986">
        <w:rPr>
          <w:rFonts w:asciiTheme="minorHAnsi" w:hAnsiTheme="minorHAnsi" w:cstheme="minorHAnsi"/>
          <w:sz w:val="22"/>
          <w:szCs w:val="22"/>
        </w:rPr>
        <w:t>.</w:t>
      </w:r>
    </w:p>
    <w:p w14:paraId="1C2DB5E6" w14:textId="273BD8BE" w:rsidR="006A0653" w:rsidRDefault="006A0653" w:rsidP="00AF73AD">
      <w:pPr>
        <w:autoSpaceDE w:val="0"/>
        <w:autoSpaceDN w:val="0"/>
        <w:adjustRightInd w:val="0"/>
        <w:spacing w:line="240" w:lineRule="auto"/>
        <w:rPr>
          <w:rFonts w:asciiTheme="minorHAnsi" w:hAnsiTheme="minorHAnsi" w:cstheme="minorHAnsi"/>
          <w:b/>
          <w:bCs/>
          <w:sz w:val="22"/>
          <w:szCs w:val="22"/>
        </w:rPr>
      </w:pPr>
    </w:p>
    <w:p w14:paraId="471742B1" w14:textId="1A7691F0" w:rsidR="008E3986" w:rsidRPr="008E3986" w:rsidRDefault="008E3986" w:rsidP="008E3986">
      <w:pPr>
        <w:autoSpaceDE w:val="0"/>
        <w:autoSpaceDN w:val="0"/>
        <w:adjustRightInd w:val="0"/>
        <w:spacing w:line="240" w:lineRule="auto"/>
        <w:rPr>
          <w:rFonts w:asciiTheme="minorHAnsi" w:hAnsiTheme="minorHAnsi" w:cstheme="minorHAnsi"/>
          <w:bCs/>
          <w:color w:val="FF0000"/>
          <w:sz w:val="22"/>
          <w:szCs w:val="22"/>
        </w:rPr>
      </w:pPr>
      <w:r w:rsidRPr="008E3986">
        <w:rPr>
          <w:rFonts w:asciiTheme="minorHAnsi" w:hAnsiTheme="minorHAnsi" w:cstheme="minorHAnsi"/>
          <w:b/>
          <w:bCs/>
          <w:color w:val="FF0000"/>
          <w:sz w:val="22"/>
          <w:szCs w:val="22"/>
        </w:rPr>
        <w:t>Dokazilo:</w:t>
      </w:r>
      <w:r w:rsidRPr="008E3986">
        <w:rPr>
          <w:rFonts w:asciiTheme="minorHAnsi" w:hAnsiTheme="minorHAnsi" w:cstheme="minorHAnsi"/>
          <w:color w:val="FF0000"/>
          <w:sz w:val="22"/>
          <w:szCs w:val="22"/>
        </w:rPr>
        <w:t xml:space="preserve"> Lastna izjava (Obrazec 5) +</w:t>
      </w:r>
      <w:r w:rsidRPr="008E3986">
        <w:rPr>
          <w:rFonts w:asciiTheme="minorHAnsi" w:hAnsiTheme="minorHAnsi" w:cstheme="minorHAnsi"/>
          <w:bCs/>
          <w:color w:val="FF0000"/>
          <w:sz w:val="22"/>
          <w:szCs w:val="22"/>
        </w:rPr>
        <w:t xml:space="preserve"> M1 obrazec  (potrdilo o zaposlitvi) + kopija certifikata proizvajalca opreme ali njegovega distributerja o usposobljenosti za delo </w:t>
      </w:r>
      <w:r w:rsidRPr="008E3986">
        <w:rPr>
          <w:rFonts w:asciiTheme="minorHAnsi" w:hAnsiTheme="minorHAnsi" w:cstheme="minorHAnsi"/>
          <w:bCs/>
          <w:color w:val="FF0000"/>
          <w:sz w:val="22"/>
          <w:szCs w:val="22"/>
        </w:rPr>
        <w:t>z merilno</w:t>
      </w:r>
      <w:r w:rsidRPr="008E3986">
        <w:rPr>
          <w:rFonts w:asciiTheme="minorHAnsi" w:hAnsiTheme="minorHAnsi" w:cstheme="minorHAnsi"/>
          <w:bCs/>
          <w:color w:val="FF0000"/>
          <w:sz w:val="22"/>
          <w:szCs w:val="22"/>
        </w:rPr>
        <w:t xml:space="preserve"> opremo.</w:t>
      </w:r>
    </w:p>
    <w:p w14:paraId="02192426" w14:textId="198C68E0" w:rsidR="006A0653" w:rsidRDefault="006A0653" w:rsidP="00AF73AD">
      <w:pPr>
        <w:autoSpaceDE w:val="0"/>
        <w:autoSpaceDN w:val="0"/>
        <w:adjustRightInd w:val="0"/>
        <w:spacing w:line="240" w:lineRule="auto"/>
        <w:rPr>
          <w:rFonts w:asciiTheme="minorHAnsi" w:hAnsiTheme="minorHAnsi" w:cstheme="minorHAnsi"/>
          <w:bCs/>
          <w:sz w:val="22"/>
          <w:szCs w:val="22"/>
        </w:rPr>
      </w:pPr>
    </w:p>
    <w:p w14:paraId="4FAA6887" w14:textId="4ADE2316" w:rsidR="00AF73AD" w:rsidRDefault="00AF73AD" w:rsidP="00AF73AD">
      <w:pPr>
        <w:spacing w:line="252" w:lineRule="auto"/>
        <w:rPr>
          <w:rFonts w:asciiTheme="minorHAnsi" w:hAnsiTheme="minorHAnsi" w:cstheme="minorHAnsi"/>
          <w:sz w:val="22"/>
        </w:rPr>
      </w:pPr>
      <w:r w:rsidRPr="00AF73AD">
        <w:rPr>
          <w:rFonts w:asciiTheme="minorHAnsi" w:hAnsiTheme="minorHAnsi" w:cstheme="minorHAnsi"/>
          <w:b/>
          <w:bCs/>
          <w:i/>
          <w:iCs/>
          <w:sz w:val="22"/>
          <w:szCs w:val="22"/>
          <w:lang w:eastAsia="zh-CN"/>
        </w:rPr>
        <w:lastRenderedPageBreak/>
        <w:t>POJASNILO:</w:t>
      </w:r>
      <w:r w:rsidRPr="00AF73AD">
        <w:rPr>
          <w:rFonts w:asciiTheme="minorHAnsi" w:hAnsiTheme="minorHAnsi" w:cstheme="minorHAnsi"/>
          <w:i/>
          <w:iCs/>
          <w:sz w:val="22"/>
          <w:szCs w:val="22"/>
          <w:lang w:eastAsia="zh-CN"/>
        </w:rPr>
        <w:t xml:space="preserve"> </w:t>
      </w:r>
      <w:r w:rsidR="008D41DF" w:rsidRPr="00D501DB">
        <w:rPr>
          <w:rFonts w:asciiTheme="minorHAnsi" w:hAnsiTheme="minorHAnsi" w:cstheme="minorHAnsi"/>
          <w:iCs/>
          <w:sz w:val="22"/>
          <w:lang w:eastAsia="zh-CN"/>
        </w:rPr>
        <w:t xml:space="preserve">Naročnik bo izpolnjevanje pogoja preverjal s pomočjo Lastne izjave (Obrazec 5). </w:t>
      </w:r>
      <w:r w:rsidR="008D41DF" w:rsidRPr="00D501DB">
        <w:rPr>
          <w:rFonts w:asciiTheme="minorHAnsi" w:hAnsiTheme="minorHAnsi" w:cstheme="minorHAnsi"/>
          <w:iCs/>
          <w:sz w:val="22"/>
        </w:rPr>
        <w:t xml:space="preserve">Naročnik bo izpolnjevanje pogoja lahko dodatno preverjal tudi s pomočjo </w:t>
      </w:r>
      <w:r w:rsidR="006A0653">
        <w:rPr>
          <w:rFonts w:asciiTheme="minorHAnsi" w:hAnsiTheme="minorHAnsi" w:cstheme="minorHAnsi"/>
          <w:iCs/>
          <w:sz w:val="22"/>
        </w:rPr>
        <w:t xml:space="preserve">obrazca M1 </w:t>
      </w:r>
      <w:r w:rsidR="008E3986" w:rsidRPr="008E3986">
        <w:rPr>
          <w:rFonts w:asciiTheme="minorHAnsi" w:hAnsiTheme="minorHAnsi" w:cstheme="minorHAnsi"/>
          <w:bCs/>
          <w:color w:val="FF0000"/>
          <w:sz w:val="22"/>
          <w:szCs w:val="22"/>
        </w:rPr>
        <w:t>(potrdilo o zaposlitvi) + kopij</w:t>
      </w:r>
      <w:r w:rsidR="008E3986">
        <w:rPr>
          <w:rFonts w:asciiTheme="minorHAnsi" w:hAnsiTheme="minorHAnsi" w:cstheme="minorHAnsi"/>
          <w:bCs/>
          <w:color w:val="FF0000"/>
          <w:sz w:val="22"/>
          <w:szCs w:val="22"/>
        </w:rPr>
        <w:t>e</w:t>
      </w:r>
      <w:r w:rsidR="008E3986" w:rsidRPr="008E3986">
        <w:rPr>
          <w:rFonts w:asciiTheme="minorHAnsi" w:hAnsiTheme="minorHAnsi" w:cstheme="minorHAnsi"/>
          <w:bCs/>
          <w:color w:val="FF0000"/>
          <w:sz w:val="22"/>
          <w:szCs w:val="22"/>
        </w:rPr>
        <w:t xml:space="preserve"> certifikata proizvajalca opreme ali njegovega distributerja o usposobljenosti za delo s programsko </w:t>
      </w:r>
      <w:r w:rsidR="008E3986">
        <w:rPr>
          <w:rFonts w:asciiTheme="minorHAnsi" w:hAnsiTheme="minorHAnsi" w:cstheme="minorHAnsi"/>
          <w:bCs/>
          <w:color w:val="FF0000"/>
          <w:sz w:val="22"/>
          <w:szCs w:val="22"/>
        </w:rPr>
        <w:t xml:space="preserve">in merilno </w:t>
      </w:r>
      <w:r w:rsidR="008E3986" w:rsidRPr="008E3986">
        <w:rPr>
          <w:rFonts w:asciiTheme="minorHAnsi" w:hAnsiTheme="minorHAnsi" w:cstheme="minorHAnsi"/>
          <w:bCs/>
          <w:color w:val="FF0000"/>
          <w:sz w:val="22"/>
          <w:szCs w:val="22"/>
        </w:rPr>
        <w:t>opremo.</w:t>
      </w:r>
    </w:p>
    <w:p w14:paraId="7C93C432" w14:textId="77777777" w:rsidR="007A799A" w:rsidRPr="00AF73AD" w:rsidRDefault="007A799A" w:rsidP="00AF73AD">
      <w:pPr>
        <w:spacing w:line="252" w:lineRule="auto"/>
        <w:rPr>
          <w:rFonts w:asciiTheme="minorHAnsi" w:hAnsiTheme="minorHAnsi" w:cstheme="minorHAnsi"/>
          <w:i/>
          <w:iCs/>
          <w:sz w:val="22"/>
          <w:szCs w:val="22"/>
          <w:lang w:eastAsia="zh-CN"/>
        </w:rPr>
      </w:pPr>
    </w:p>
    <w:p w14:paraId="5778E8B8" w14:textId="46E6F15F" w:rsidR="00AF73AD" w:rsidRPr="007A799A" w:rsidRDefault="007A799A" w:rsidP="00AF73AD">
      <w:pPr>
        <w:spacing w:line="252" w:lineRule="auto"/>
        <w:rPr>
          <w:rFonts w:asciiTheme="minorHAnsi" w:hAnsiTheme="minorHAnsi" w:cstheme="minorHAnsi"/>
          <w:i/>
          <w:iCs/>
          <w:sz w:val="22"/>
          <w:szCs w:val="22"/>
          <w:lang w:eastAsia="zh-CN"/>
        </w:rPr>
      </w:pPr>
      <w:r w:rsidRPr="007A799A">
        <w:rPr>
          <w:rFonts w:asciiTheme="minorHAnsi" w:hAnsiTheme="minorHAnsi" w:cstheme="minorHAnsi"/>
          <w:bCs/>
          <w:sz w:val="22"/>
          <w:szCs w:val="22"/>
        </w:rPr>
        <w:t xml:space="preserve">Zaželeno je, da </w:t>
      </w:r>
      <w:r w:rsidRPr="00054354">
        <w:rPr>
          <w:rFonts w:asciiTheme="minorHAnsi" w:hAnsiTheme="minorHAnsi" w:cstheme="minorHAnsi"/>
          <w:bCs/>
          <w:sz w:val="22"/>
          <w:szCs w:val="22"/>
        </w:rPr>
        <w:t>ponudniki</w:t>
      </w:r>
      <w:r w:rsidR="00054354">
        <w:rPr>
          <w:rFonts w:asciiTheme="minorHAnsi" w:hAnsiTheme="minorHAnsi" w:cstheme="minorHAnsi"/>
          <w:bCs/>
          <w:sz w:val="22"/>
          <w:szCs w:val="22"/>
        </w:rPr>
        <w:t xml:space="preserve"> </w:t>
      </w:r>
      <w:r w:rsidR="008E3986" w:rsidRPr="008E3986">
        <w:rPr>
          <w:rFonts w:asciiTheme="minorHAnsi" w:hAnsiTheme="minorHAnsi" w:cstheme="minorHAnsi"/>
          <w:bCs/>
          <w:color w:val="FF0000"/>
          <w:sz w:val="22"/>
          <w:szCs w:val="22"/>
        </w:rPr>
        <w:t>zgoraj navedena dokazila</w:t>
      </w:r>
      <w:r w:rsidR="006A0653">
        <w:rPr>
          <w:rFonts w:asciiTheme="minorHAnsi" w:hAnsiTheme="minorHAnsi" w:cstheme="minorHAnsi"/>
          <w:bCs/>
          <w:sz w:val="22"/>
          <w:szCs w:val="22"/>
        </w:rPr>
        <w:t xml:space="preserve">, </w:t>
      </w:r>
      <w:r w:rsidRPr="007A799A">
        <w:rPr>
          <w:rFonts w:asciiTheme="minorHAnsi" w:hAnsiTheme="minorHAnsi" w:cstheme="minorHAnsi"/>
          <w:bCs/>
          <w:iCs/>
          <w:sz w:val="22"/>
          <w:szCs w:val="22"/>
          <w:lang w:eastAsia="zh-CN"/>
        </w:rPr>
        <w:t>predložijo k ponudbi, v</w:t>
      </w:r>
      <w:r w:rsidRPr="007A799A">
        <w:rPr>
          <w:rFonts w:asciiTheme="minorHAnsi" w:hAnsiTheme="minorHAnsi" w:cstheme="minorHAnsi"/>
          <w:iCs/>
          <w:sz w:val="22"/>
          <w:szCs w:val="22"/>
          <w:lang w:eastAsia="zh-CN"/>
        </w:rPr>
        <w:t>endar naročnik ponudnike obvešča, da tudi, če tega ne bodo storili, ne bodo trpeli nikakršnih negativnih posledic, naročnik pa bo dovolil, da predložijo dokumentacijo, izdano po prejemu poziva naročnika k predložitvi te</w:t>
      </w:r>
      <w:r w:rsidRPr="007A799A">
        <w:rPr>
          <w:rFonts w:asciiTheme="minorHAnsi" w:hAnsiTheme="minorHAnsi" w:cstheme="minorHAnsi"/>
          <w:i/>
          <w:iCs/>
          <w:sz w:val="22"/>
          <w:szCs w:val="22"/>
          <w:lang w:eastAsia="zh-CN"/>
        </w:rPr>
        <w:t xml:space="preserve"> dokumentacije.</w:t>
      </w:r>
    </w:p>
    <w:p w14:paraId="0988BF36" w14:textId="77777777" w:rsidR="007A799A" w:rsidRPr="00AF73AD" w:rsidRDefault="007A799A" w:rsidP="00AF73AD">
      <w:pPr>
        <w:spacing w:line="252" w:lineRule="auto"/>
        <w:rPr>
          <w:rFonts w:asciiTheme="minorHAnsi" w:hAnsiTheme="minorHAnsi" w:cstheme="minorHAnsi"/>
          <w:i/>
          <w:iCs/>
          <w:sz w:val="22"/>
          <w:szCs w:val="22"/>
          <w:lang w:eastAsia="zh-CN"/>
        </w:rPr>
      </w:pPr>
    </w:p>
    <w:p w14:paraId="4099C84C" w14:textId="77777777" w:rsidR="00A52790" w:rsidRPr="00A52790" w:rsidRDefault="00A52790" w:rsidP="006A0653">
      <w:pPr>
        <w:spacing w:line="252" w:lineRule="auto"/>
        <w:rPr>
          <w:rFonts w:asciiTheme="minorHAnsi" w:hAnsiTheme="minorHAnsi" w:cstheme="minorHAnsi"/>
          <w:sz w:val="22"/>
          <w:szCs w:val="22"/>
        </w:rPr>
      </w:pPr>
      <w:r w:rsidRPr="00A52790">
        <w:rPr>
          <w:rFonts w:asciiTheme="minorHAnsi" w:hAnsiTheme="minorHAnsi" w:cstheme="minorHAnsi"/>
          <w:sz w:val="22"/>
          <w:szCs w:val="22"/>
        </w:rPr>
        <w:t>Zadostitev pogoju se bo ugotavljala kot zbir zadostitev pogoja vsakega ponudnika oziroma vodilnega izvajalca in podizvajalcev, pri čemer morajo vsi ponudniki oziroma vodilni izvajalec in podizvajalci skupaj pogoju zadostiti 100%.</w:t>
      </w:r>
    </w:p>
    <w:p w14:paraId="66A5F568" w14:textId="77777777" w:rsidR="00A52790" w:rsidRPr="00A52790" w:rsidRDefault="00A52790" w:rsidP="006A0653">
      <w:pPr>
        <w:spacing w:line="252" w:lineRule="auto"/>
        <w:rPr>
          <w:rFonts w:asciiTheme="minorHAnsi" w:hAnsiTheme="minorHAnsi" w:cstheme="minorHAnsi"/>
          <w:sz w:val="22"/>
          <w:szCs w:val="22"/>
        </w:rPr>
      </w:pPr>
    </w:p>
    <w:p w14:paraId="07C482E8" w14:textId="77777777" w:rsidR="00A52790" w:rsidRPr="00A52790" w:rsidRDefault="00A52790" w:rsidP="006A0653">
      <w:pPr>
        <w:spacing w:line="252" w:lineRule="auto"/>
        <w:rPr>
          <w:rFonts w:asciiTheme="minorHAnsi" w:hAnsiTheme="minorHAnsi" w:cstheme="minorHAnsi"/>
          <w:sz w:val="22"/>
          <w:szCs w:val="22"/>
        </w:rPr>
      </w:pPr>
      <w:r w:rsidRPr="00A52790">
        <w:rPr>
          <w:rFonts w:asciiTheme="minorHAnsi" w:hAnsiTheme="minorHAnsi" w:cstheme="minorHAnsi"/>
          <w:sz w:val="22"/>
          <w:szCs w:val="22"/>
        </w:rPr>
        <w:t xml:space="preserve">Za izpolnjevanje kadrovskih pogojev kadrov zmogljivosti drugih subjektov, katerih zmogljivosti uporablja gospodarski subjekt, v skladu z 81. členom ZJN-3, naročnik ne bo upošteval. </w:t>
      </w:r>
    </w:p>
    <w:p w14:paraId="0EAE7691" w14:textId="77777777" w:rsidR="00527AA4" w:rsidRDefault="00527AA4" w:rsidP="00AF73AD">
      <w:pPr>
        <w:rPr>
          <w:rFonts w:asciiTheme="minorHAnsi" w:hAnsiTheme="minorHAnsi" w:cstheme="minorHAnsi"/>
          <w:sz w:val="22"/>
          <w:szCs w:val="22"/>
        </w:rPr>
      </w:pPr>
    </w:p>
    <w:p w14:paraId="0B96AF5E" w14:textId="77777777" w:rsidR="00322993" w:rsidRPr="00C712D1" w:rsidRDefault="00322993"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Zahteve glede na veljavno zakonodajo s področja integritete in</w:t>
      </w:r>
      <w:r w:rsidRPr="00C712D1">
        <w:rPr>
          <w:rFonts w:asciiTheme="minorHAnsi" w:hAnsiTheme="minorHAnsi" w:cstheme="minorHAnsi"/>
          <w:bCs/>
          <w:sz w:val="22"/>
        </w:rPr>
        <w:t xml:space="preserve"> preprečevanja korupcije </w:t>
      </w:r>
    </w:p>
    <w:p w14:paraId="2ED26B63" w14:textId="77777777" w:rsidR="00322993" w:rsidRPr="00C712D1" w:rsidRDefault="00322993" w:rsidP="00017F34">
      <w:pPr>
        <w:pStyle w:val="Default"/>
        <w:numPr>
          <w:ilvl w:val="0"/>
          <w:numId w:val="8"/>
        </w:numPr>
        <w:jc w:val="both"/>
        <w:rPr>
          <w:rFonts w:asciiTheme="minorHAnsi" w:hAnsiTheme="minorHAnsi" w:cstheme="minorHAnsi"/>
          <w:sz w:val="22"/>
          <w:szCs w:val="20"/>
        </w:rPr>
      </w:pPr>
      <w:r w:rsidRPr="00C712D1">
        <w:rPr>
          <w:rFonts w:asciiTheme="minorHAnsi" w:hAnsiTheme="minorHAnsi" w:cstheme="minorHAnsi"/>
          <w:sz w:val="22"/>
          <w:szCs w:val="20"/>
        </w:rPr>
        <w:t xml:space="preserve">Ponudnik, skupina ponudnikov v okviru skupne ponudbe ali podizvajalec ne sme biti uvrščen na seznam poslovnih subjektov, s katerimi na podlagi 35. člena Zakona o integriteti in preprečevanju korupcije ZIntPK (Uradni list RS, št. 69/11, v nadaljevanju ZIntPK), naročniki ne smejo sodelovati. </w:t>
      </w:r>
    </w:p>
    <w:p w14:paraId="5EEF1F33" w14:textId="77777777" w:rsidR="007D59DA" w:rsidRDefault="007D59DA" w:rsidP="00A648B3">
      <w:pPr>
        <w:pStyle w:val="Default"/>
        <w:jc w:val="both"/>
        <w:rPr>
          <w:rFonts w:asciiTheme="minorHAnsi" w:hAnsiTheme="minorHAnsi" w:cstheme="minorHAnsi"/>
          <w:b/>
          <w:color w:val="auto"/>
          <w:sz w:val="22"/>
          <w:szCs w:val="20"/>
        </w:rPr>
      </w:pPr>
    </w:p>
    <w:p w14:paraId="7EF0E2F5" w14:textId="5775D812" w:rsidR="00322993" w:rsidRPr="00C712D1" w:rsidRDefault="00322993" w:rsidP="00A648B3">
      <w:pPr>
        <w:pStyle w:val="Default"/>
        <w:jc w:val="both"/>
        <w:rPr>
          <w:rFonts w:asciiTheme="minorHAnsi" w:hAnsiTheme="minorHAnsi" w:cstheme="minorHAnsi"/>
          <w:color w:val="auto"/>
          <w:sz w:val="22"/>
          <w:szCs w:val="20"/>
        </w:rPr>
      </w:pPr>
      <w:r w:rsidRPr="00C712D1">
        <w:rPr>
          <w:rFonts w:asciiTheme="minorHAnsi" w:hAnsiTheme="minorHAnsi" w:cstheme="minorHAnsi"/>
          <w:b/>
          <w:color w:val="auto"/>
          <w:sz w:val="22"/>
          <w:szCs w:val="20"/>
        </w:rPr>
        <w:t>Dokazilo:</w:t>
      </w:r>
      <w:r w:rsidRPr="00C712D1">
        <w:rPr>
          <w:rFonts w:asciiTheme="minorHAnsi" w:hAnsiTheme="minorHAnsi" w:cstheme="minorHAnsi"/>
          <w:color w:val="auto"/>
          <w:sz w:val="22"/>
          <w:szCs w:val="20"/>
        </w:rPr>
        <w:t xml:space="preserve"> Izjava o izpolnjevanju zahtev glede na zakonodajo s področja integritete in preprečevanja korupcije (Obrazec 4) </w:t>
      </w:r>
    </w:p>
    <w:p w14:paraId="7A3FC2AB" w14:textId="77777777" w:rsidR="00322993" w:rsidRPr="00C712D1" w:rsidRDefault="00322993" w:rsidP="00A648B3">
      <w:pPr>
        <w:pStyle w:val="Default"/>
        <w:jc w:val="both"/>
        <w:rPr>
          <w:rFonts w:asciiTheme="minorHAnsi" w:hAnsiTheme="minorHAnsi" w:cstheme="minorHAnsi"/>
          <w:sz w:val="22"/>
          <w:szCs w:val="20"/>
        </w:rPr>
      </w:pPr>
    </w:p>
    <w:p w14:paraId="7B1C0916" w14:textId="77777777" w:rsidR="00322993" w:rsidRPr="00C712D1" w:rsidRDefault="00322993" w:rsidP="00017F34">
      <w:pPr>
        <w:pStyle w:val="Default"/>
        <w:numPr>
          <w:ilvl w:val="0"/>
          <w:numId w:val="8"/>
        </w:numPr>
        <w:jc w:val="both"/>
        <w:rPr>
          <w:rFonts w:asciiTheme="minorHAnsi" w:hAnsiTheme="minorHAnsi" w:cstheme="minorHAnsi"/>
          <w:sz w:val="22"/>
          <w:szCs w:val="20"/>
        </w:rPr>
      </w:pPr>
      <w:r w:rsidRPr="00C712D1">
        <w:rPr>
          <w:rFonts w:asciiTheme="minorHAnsi" w:hAnsiTheme="minorHAnsi" w:cstheme="minorHAnsi"/>
          <w:sz w:val="22"/>
          <w:szCs w:val="20"/>
        </w:rPr>
        <w:t xml:space="preserve">V skladu s šestim odstavkom 14. člena ZIntPk bo ponudnik dolžan naročniku pred sklenitvijo pogodbe v vrednosti nad 10.000 EUR brez DDV, zaradi zagotovitve transparentnosti posla in preprečitve korupcijskih tveganj, predložiti izjavo oziroma podatke o udeležbi fizičnih in pravnih oseb v lastništvu ponudnika, vključno z udeležbo tihih družbenikov,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ničnost pogodbe. </w:t>
      </w:r>
    </w:p>
    <w:p w14:paraId="7D9591A4" w14:textId="77777777" w:rsidR="00897410" w:rsidRPr="00C712D1" w:rsidRDefault="00897410" w:rsidP="00897410">
      <w:pPr>
        <w:pStyle w:val="Default"/>
        <w:ind w:left="360"/>
        <w:jc w:val="both"/>
        <w:rPr>
          <w:rFonts w:asciiTheme="minorHAnsi" w:hAnsiTheme="minorHAnsi" w:cstheme="minorHAnsi"/>
          <w:sz w:val="22"/>
          <w:szCs w:val="20"/>
        </w:rPr>
      </w:pPr>
    </w:p>
    <w:p w14:paraId="6E013C22" w14:textId="77777777" w:rsidR="00897410" w:rsidRPr="00C712D1" w:rsidRDefault="00897410" w:rsidP="00897410">
      <w:pPr>
        <w:pStyle w:val="Default"/>
        <w:ind w:left="360"/>
        <w:jc w:val="both"/>
        <w:rPr>
          <w:rFonts w:asciiTheme="minorHAnsi" w:hAnsiTheme="minorHAnsi" w:cstheme="minorHAnsi"/>
          <w:sz w:val="22"/>
          <w:szCs w:val="20"/>
        </w:rPr>
      </w:pPr>
      <w:r w:rsidRPr="00C712D1">
        <w:rPr>
          <w:rFonts w:asciiTheme="minorHAnsi" w:hAnsiTheme="minorHAnsi" w:cstheme="minorHAnsi"/>
          <w:sz w:val="22"/>
          <w:szCs w:val="20"/>
        </w:rPr>
        <w:t>V primeru nastopa s podizvajalci, kadar bo le-ta poplačan v znesku nad 10.000 EUR brez DDV neposredno s strani naročnika, bo ponudnik dolžan naročniku vse navedene podatke posredovati tudi za podizvajalce.</w:t>
      </w:r>
    </w:p>
    <w:p w14:paraId="406CD26C" w14:textId="77777777" w:rsidR="001E5ED1" w:rsidRPr="00C712D1" w:rsidRDefault="001E5ED1" w:rsidP="00A648B3">
      <w:pPr>
        <w:pStyle w:val="Default"/>
        <w:ind w:left="360"/>
        <w:jc w:val="both"/>
        <w:rPr>
          <w:rFonts w:asciiTheme="minorHAnsi" w:hAnsiTheme="minorHAnsi" w:cstheme="minorHAnsi"/>
          <w:sz w:val="22"/>
          <w:szCs w:val="20"/>
        </w:rPr>
      </w:pPr>
    </w:p>
    <w:p w14:paraId="29D14CA2" w14:textId="77777777" w:rsidR="00F13C46" w:rsidRPr="00C712D1" w:rsidRDefault="00322993" w:rsidP="00A648B3">
      <w:pPr>
        <w:rPr>
          <w:rFonts w:asciiTheme="minorHAnsi" w:hAnsiTheme="minorHAnsi" w:cstheme="minorHAnsi"/>
          <w:sz w:val="22"/>
        </w:rPr>
      </w:pPr>
      <w:r w:rsidRPr="00C712D1">
        <w:rPr>
          <w:rFonts w:asciiTheme="minorHAnsi" w:hAnsiTheme="minorHAnsi" w:cstheme="minorHAnsi"/>
          <w:b/>
          <w:sz w:val="22"/>
        </w:rPr>
        <w:t>Dokazilo:</w:t>
      </w:r>
      <w:r w:rsidRPr="00C712D1">
        <w:rPr>
          <w:rFonts w:asciiTheme="minorHAnsi" w:hAnsiTheme="minorHAnsi" w:cstheme="minorHAnsi"/>
          <w:sz w:val="22"/>
        </w:rPr>
        <w:t xml:space="preserve"> Izjava o izpolnjevanju zahtev glede na zakonodajo s področja integritete in preprečevanja korupcije + vzorec izjave (Obrazca 4 in 4.1)</w:t>
      </w:r>
    </w:p>
    <w:p w14:paraId="5D759CB2" w14:textId="77777777" w:rsidR="00322993" w:rsidRPr="00C712D1" w:rsidRDefault="00655DD5"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Lastna izjava</w:t>
      </w:r>
      <w:r w:rsidR="002A42C3" w:rsidRPr="00C712D1">
        <w:rPr>
          <w:rFonts w:asciiTheme="minorHAnsi" w:hAnsiTheme="minorHAnsi" w:cstheme="minorHAnsi"/>
          <w:sz w:val="22"/>
        </w:rPr>
        <w:t xml:space="preserve"> za vse gospodarske subjekte</w:t>
      </w:r>
    </w:p>
    <w:p w14:paraId="04093B33" w14:textId="77777777" w:rsidR="003020D0" w:rsidRPr="00C712D1" w:rsidRDefault="00655DD5" w:rsidP="00A648B3">
      <w:pPr>
        <w:rPr>
          <w:rFonts w:asciiTheme="minorHAnsi" w:hAnsiTheme="minorHAnsi" w:cstheme="minorHAnsi"/>
          <w:sz w:val="22"/>
        </w:rPr>
      </w:pPr>
      <w:r w:rsidRPr="00C712D1">
        <w:rPr>
          <w:rFonts w:asciiTheme="minorHAnsi" w:hAnsiTheme="minorHAnsi" w:cstheme="minorHAnsi"/>
          <w:sz w:val="22"/>
        </w:rPr>
        <w:t xml:space="preserve">Lastna izjava (Obrazec </w:t>
      </w:r>
      <w:r w:rsidR="00C0066A" w:rsidRPr="00C712D1">
        <w:rPr>
          <w:rFonts w:asciiTheme="minorHAnsi" w:hAnsiTheme="minorHAnsi" w:cstheme="minorHAnsi"/>
          <w:sz w:val="22"/>
        </w:rPr>
        <w:t>5</w:t>
      </w:r>
      <w:r w:rsidRPr="00C712D1">
        <w:rPr>
          <w:rFonts w:asciiTheme="minorHAnsi" w:hAnsiTheme="minorHAnsi" w:cstheme="minorHAnsi"/>
          <w:sz w:val="22"/>
        </w:rPr>
        <w:t xml:space="preserve">) </w:t>
      </w:r>
      <w:r w:rsidR="003020D0" w:rsidRPr="00C712D1">
        <w:rPr>
          <w:rFonts w:asciiTheme="minorHAnsi" w:hAnsiTheme="minorHAnsi" w:cstheme="minorHAnsi"/>
          <w:sz w:val="22"/>
        </w:rPr>
        <w:t xml:space="preserve">predstavlja uradno izjavo gospodarskega subjekta, da zanj ne obstajajo razlogi za izključitev in da izpolnjuje pogoje za sodelovanje, hkrati pa zagotavlja ustrezne informacije, ki jih zahteva naročnik. </w:t>
      </w:r>
      <w:r w:rsidRPr="00C712D1">
        <w:rPr>
          <w:rFonts w:asciiTheme="minorHAnsi" w:hAnsiTheme="minorHAnsi" w:cstheme="minorHAnsi"/>
          <w:sz w:val="22"/>
        </w:rPr>
        <w:t>Lastna izjava</w:t>
      </w:r>
      <w:r w:rsidR="003020D0" w:rsidRPr="00C712D1">
        <w:rPr>
          <w:rFonts w:asciiTheme="minorHAnsi" w:hAnsiTheme="minorHAnsi" w:cstheme="minorHAnsi"/>
          <w:sz w:val="22"/>
        </w:rPr>
        <w:t xml:space="preserve"> vključuje tudi uradno izjavo o tem, da bo gospodarski subjekt na zahtevo in brez odlašanja sposoben predložiti dokazila, ki dokazujejo neobstoj razlogov za izključitev oziroma izpolnjevanje pogojev za sodelovanje.</w:t>
      </w:r>
    </w:p>
    <w:p w14:paraId="767D6C79" w14:textId="77777777" w:rsidR="003020D0" w:rsidRPr="00C712D1" w:rsidRDefault="003020D0" w:rsidP="00A648B3">
      <w:pPr>
        <w:rPr>
          <w:rFonts w:asciiTheme="minorHAnsi" w:hAnsiTheme="minorHAnsi" w:cstheme="minorHAnsi"/>
          <w:sz w:val="22"/>
        </w:rPr>
      </w:pPr>
      <w:r w:rsidRPr="00C712D1">
        <w:rPr>
          <w:rFonts w:asciiTheme="minorHAnsi" w:hAnsiTheme="minorHAnsi" w:cstheme="minorHAnsi"/>
          <w:sz w:val="22"/>
        </w:rPr>
        <w:lastRenderedPageBreak/>
        <w:t xml:space="preserve">Navedbe v </w:t>
      </w:r>
      <w:r w:rsidR="00AD52FF" w:rsidRPr="00C712D1">
        <w:rPr>
          <w:rFonts w:asciiTheme="minorHAnsi" w:hAnsiTheme="minorHAnsi" w:cstheme="minorHAnsi"/>
          <w:sz w:val="22"/>
        </w:rPr>
        <w:t>l</w:t>
      </w:r>
      <w:r w:rsidR="00655DD5" w:rsidRPr="00C712D1">
        <w:rPr>
          <w:rFonts w:asciiTheme="minorHAnsi" w:hAnsiTheme="minorHAnsi" w:cstheme="minorHAnsi"/>
          <w:sz w:val="22"/>
        </w:rPr>
        <w:t xml:space="preserve">astni izjavi </w:t>
      </w:r>
      <w:r w:rsidRPr="00C712D1">
        <w:rPr>
          <w:rFonts w:asciiTheme="minorHAnsi" w:hAnsiTheme="minorHAnsi" w:cstheme="minorHAnsi"/>
          <w:sz w:val="22"/>
        </w:rPr>
        <w:t>in/ali dokazila, ki ji predloži gospodarski subjekt, morajo biti veljavni.</w:t>
      </w:r>
    </w:p>
    <w:p w14:paraId="44B757B7" w14:textId="77777777" w:rsidR="003020D0" w:rsidRPr="00C712D1" w:rsidRDefault="003020D0" w:rsidP="00A648B3">
      <w:pPr>
        <w:rPr>
          <w:rFonts w:asciiTheme="minorHAnsi" w:hAnsiTheme="minorHAnsi" w:cstheme="minorHAnsi"/>
          <w:sz w:val="22"/>
        </w:rPr>
      </w:pPr>
    </w:p>
    <w:p w14:paraId="48ACE7C3" w14:textId="603E5EF8" w:rsidR="003020D0" w:rsidRDefault="00655DD5" w:rsidP="00A648B3">
      <w:pPr>
        <w:rPr>
          <w:rFonts w:asciiTheme="minorHAnsi" w:hAnsiTheme="minorHAnsi" w:cstheme="minorHAnsi"/>
          <w:b/>
          <w:sz w:val="22"/>
          <w:u w:val="single"/>
        </w:rPr>
      </w:pPr>
      <w:r w:rsidRPr="00C712D1">
        <w:rPr>
          <w:rFonts w:asciiTheme="minorHAnsi" w:hAnsiTheme="minorHAnsi" w:cstheme="minorHAnsi"/>
          <w:b/>
          <w:sz w:val="22"/>
          <w:u w:val="single"/>
        </w:rPr>
        <w:t>P</w:t>
      </w:r>
      <w:r w:rsidR="003020D0" w:rsidRPr="00C712D1">
        <w:rPr>
          <w:rFonts w:asciiTheme="minorHAnsi" w:hAnsiTheme="minorHAnsi" w:cstheme="minorHAnsi"/>
          <w:b/>
          <w:sz w:val="22"/>
          <w:u w:val="single"/>
        </w:rPr>
        <w:t>odpisan</w:t>
      </w:r>
      <w:r w:rsidRPr="00C712D1">
        <w:rPr>
          <w:rFonts w:asciiTheme="minorHAnsi" w:hAnsiTheme="minorHAnsi" w:cstheme="minorHAnsi"/>
          <w:b/>
          <w:sz w:val="22"/>
          <w:u w:val="single"/>
        </w:rPr>
        <w:t>a</w:t>
      </w:r>
      <w:r w:rsidR="003020D0" w:rsidRPr="00C712D1">
        <w:rPr>
          <w:rFonts w:asciiTheme="minorHAnsi" w:hAnsiTheme="minorHAnsi" w:cstheme="minorHAnsi"/>
          <w:b/>
          <w:sz w:val="22"/>
          <w:u w:val="single"/>
        </w:rPr>
        <w:t xml:space="preserve"> </w:t>
      </w:r>
      <w:r w:rsidR="00BA37F5" w:rsidRPr="00C712D1">
        <w:rPr>
          <w:rFonts w:asciiTheme="minorHAnsi" w:hAnsiTheme="minorHAnsi" w:cstheme="minorHAnsi"/>
          <w:b/>
          <w:sz w:val="22"/>
          <w:u w:val="single"/>
        </w:rPr>
        <w:t>l</w:t>
      </w:r>
      <w:r w:rsidRPr="00C712D1">
        <w:rPr>
          <w:rFonts w:asciiTheme="minorHAnsi" w:hAnsiTheme="minorHAnsi" w:cstheme="minorHAnsi"/>
          <w:b/>
          <w:sz w:val="22"/>
          <w:u w:val="single"/>
        </w:rPr>
        <w:t xml:space="preserve">astna izjava </w:t>
      </w:r>
      <w:r w:rsidR="003020D0" w:rsidRPr="00C712D1">
        <w:rPr>
          <w:rFonts w:asciiTheme="minorHAnsi" w:hAnsiTheme="minorHAnsi" w:cstheme="minorHAnsi"/>
          <w:b/>
          <w:sz w:val="22"/>
          <w:u w:val="single"/>
        </w:rPr>
        <w:t>mora biti v ponudbi priložen</w:t>
      </w:r>
      <w:r w:rsidRPr="00C712D1">
        <w:rPr>
          <w:rFonts w:asciiTheme="minorHAnsi" w:hAnsiTheme="minorHAnsi" w:cstheme="minorHAnsi"/>
          <w:b/>
          <w:sz w:val="22"/>
          <w:u w:val="single"/>
        </w:rPr>
        <w:t>a</w:t>
      </w:r>
      <w:r w:rsidR="003020D0" w:rsidRPr="00C712D1">
        <w:rPr>
          <w:rFonts w:asciiTheme="minorHAnsi" w:hAnsiTheme="minorHAnsi" w:cstheme="minorHAnsi"/>
          <w:b/>
          <w:sz w:val="22"/>
          <w:u w:val="single"/>
        </w:rPr>
        <w:t xml:space="preserve"> za vse gospodarske subjekte, ki v kakršni koli vlogi sodelujejo v ponudbi (ponudnik, sodelujoči ponudniki v primeru skupne ponudbe, gospodarski subjekti, na katerih kapacitete se sklicuje ponudnik in podizvajalci).  </w:t>
      </w:r>
    </w:p>
    <w:p w14:paraId="53CE2F54" w14:textId="77777777" w:rsidR="008E3986" w:rsidRPr="00C712D1" w:rsidRDefault="008E3986" w:rsidP="00A648B3">
      <w:pPr>
        <w:rPr>
          <w:rFonts w:asciiTheme="minorHAnsi" w:hAnsiTheme="minorHAnsi" w:cstheme="minorHAnsi"/>
          <w:b/>
          <w:sz w:val="22"/>
          <w:u w:val="single"/>
        </w:rPr>
      </w:pPr>
    </w:p>
    <w:p w14:paraId="49C092DA" w14:textId="7F7C3519" w:rsidR="00353C50" w:rsidRPr="00C712D1" w:rsidRDefault="00353C50" w:rsidP="00353C50">
      <w:pPr>
        <w:rPr>
          <w:rFonts w:asciiTheme="minorHAnsi" w:hAnsiTheme="minorHAnsi" w:cstheme="minorHAnsi"/>
          <w:sz w:val="22"/>
        </w:rPr>
      </w:pPr>
      <w:r w:rsidRPr="00C712D1">
        <w:rPr>
          <w:rFonts w:asciiTheme="minorHAnsi" w:hAnsiTheme="minorHAnsi" w:cstheme="minorHAnsi"/>
          <w:sz w:val="22"/>
        </w:rPr>
        <w:t xml:space="preserve">Pri tem gospodarski subjekti, na katerih kapacitete se sklicuje ponudnik in podizvajalci seznama referenc ne izpolnjujejo, z izjemo primera, ko ponudnik tehnično in strokovno sposobnost dokazuje tudi z referencami podizvajalcev. </w:t>
      </w:r>
    </w:p>
    <w:p w14:paraId="7BCEA3A3" w14:textId="77777777" w:rsidR="000D3EF6" w:rsidRPr="00C712D1" w:rsidRDefault="000D3EF6" w:rsidP="00A648B3">
      <w:pPr>
        <w:rPr>
          <w:rFonts w:asciiTheme="minorHAnsi" w:hAnsiTheme="minorHAnsi" w:cstheme="minorHAnsi"/>
          <w:sz w:val="22"/>
        </w:rPr>
      </w:pPr>
    </w:p>
    <w:p w14:paraId="41689A61" w14:textId="77777777" w:rsidR="003020D0" w:rsidRPr="00C712D1" w:rsidRDefault="003020D0" w:rsidP="00A648B3">
      <w:pPr>
        <w:rPr>
          <w:rFonts w:asciiTheme="minorHAnsi" w:hAnsiTheme="minorHAnsi" w:cstheme="minorHAnsi"/>
          <w:sz w:val="22"/>
        </w:rPr>
      </w:pPr>
      <w:r w:rsidRPr="00C712D1">
        <w:rPr>
          <w:rFonts w:asciiTheme="minorHAnsi" w:hAnsiTheme="minorHAnsi" w:cstheme="minorHAnsi"/>
          <w:sz w:val="22"/>
        </w:rPr>
        <w:t>Ponudnik, ki v sistemu e-JN oddaja ponudbo, naloži svoj</w:t>
      </w:r>
      <w:r w:rsidR="00655DD5" w:rsidRPr="00C712D1">
        <w:rPr>
          <w:rFonts w:asciiTheme="minorHAnsi" w:hAnsiTheme="minorHAnsi" w:cstheme="minorHAnsi"/>
          <w:sz w:val="22"/>
        </w:rPr>
        <w:t>o</w:t>
      </w:r>
      <w:r w:rsidRPr="00C712D1">
        <w:rPr>
          <w:rFonts w:asciiTheme="minorHAnsi" w:hAnsiTheme="minorHAnsi" w:cstheme="minorHAnsi"/>
          <w:sz w:val="22"/>
        </w:rPr>
        <w:t xml:space="preserve"> </w:t>
      </w:r>
      <w:r w:rsidR="00AD52FF" w:rsidRPr="00C712D1">
        <w:rPr>
          <w:rFonts w:asciiTheme="minorHAnsi" w:hAnsiTheme="minorHAnsi" w:cstheme="minorHAnsi"/>
          <w:sz w:val="22"/>
        </w:rPr>
        <w:t>l</w:t>
      </w:r>
      <w:r w:rsidR="00655DD5" w:rsidRPr="00C712D1">
        <w:rPr>
          <w:rFonts w:asciiTheme="minorHAnsi" w:hAnsiTheme="minorHAnsi" w:cstheme="minorHAnsi"/>
          <w:sz w:val="22"/>
        </w:rPr>
        <w:t xml:space="preserve">astno izjavo </w:t>
      </w:r>
      <w:r w:rsidRPr="00C712D1">
        <w:rPr>
          <w:rFonts w:asciiTheme="minorHAnsi" w:hAnsiTheme="minorHAnsi" w:cstheme="minorHAnsi"/>
          <w:sz w:val="22"/>
        </w:rPr>
        <w:t>v razdelek »</w:t>
      </w:r>
      <w:r w:rsidR="00655DD5" w:rsidRPr="00C712D1">
        <w:rPr>
          <w:rFonts w:asciiTheme="minorHAnsi" w:hAnsiTheme="minorHAnsi" w:cstheme="minorHAnsi"/>
          <w:sz w:val="22"/>
        </w:rPr>
        <w:t xml:space="preserve">Izjava </w:t>
      </w:r>
      <w:r w:rsidRPr="00C712D1">
        <w:rPr>
          <w:rFonts w:asciiTheme="minorHAnsi" w:hAnsiTheme="minorHAnsi" w:cstheme="minorHAnsi"/>
          <w:sz w:val="22"/>
        </w:rPr>
        <w:t xml:space="preserve">– ponudnik«, </w:t>
      </w:r>
      <w:r w:rsidR="00AD52FF" w:rsidRPr="00C712D1">
        <w:rPr>
          <w:rFonts w:asciiTheme="minorHAnsi" w:hAnsiTheme="minorHAnsi" w:cstheme="minorHAnsi"/>
          <w:sz w:val="22"/>
        </w:rPr>
        <w:t>l</w:t>
      </w:r>
      <w:r w:rsidR="00B718C0" w:rsidRPr="00C712D1">
        <w:rPr>
          <w:rFonts w:asciiTheme="minorHAnsi" w:hAnsiTheme="minorHAnsi" w:cstheme="minorHAnsi"/>
          <w:sz w:val="22"/>
        </w:rPr>
        <w:t xml:space="preserve">astno izjavo </w:t>
      </w:r>
      <w:r w:rsidRPr="00C712D1">
        <w:rPr>
          <w:rFonts w:asciiTheme="minorHAnsi" w:hAnsiTheme="minorHAnsi" w:cstheme="minorHAnsi"/>
          <w:sz w:val="22"/>
        </w:rPr>
        <w:t>ostalih sodelujočih pa naloži v razdelek »</w:t>
      </w:r>
      <w:r w:rsidR="00B718C0" w:rsidRPr="00C712D1">
        <w:rPr>
          <w:rFonts w:asciiTheme="minorHAnsi" w:hAnsiTheme="minorHAnsi" w:cstheme="minorHAnsi"/>
          <w:sz w:val="22"/>
        </w:rPr>
        <w:t xml:space="preserve">Izjava </w:t>
      </w:r>
      <w:r w:rsidRPr="00C712D1">
        <w:rPr>
          <w:rFonts w:asciiTheme="minorHAnsi" w:hAnsiTheme="minorHAnsi" w:cstheme="minorHAnsi"/>
          <w:sz w:val="22"/>
        </w:rPr>
        <w:t>– ostali sodelujoči«. Ponudnik, ki v sistemu e-JN oddaja ponudbo, lahko naloži podpisan</w:t>
      </w:r>
      <w:r w:rsidR="00B718C0" w:rsidRPr="00C712D1">
        <w:rPr>
          <w:rFonts w:asciiTheme="minorHAnsi" w:hAnsiTheme="minorHAnsi" w:cstheme="minorHAnsi"/>
          <w:sz w:val="22"/>
        </w:rPr>
        <w:t>o</w:t>
      </w:r>
      <w:r w:rsidRPr="00C712D1">
        <w:rPr>
          <w:rFonts w:asciiTheme="minorHAnsi" w:hAnsiTheme="minorHAnsi" w:cstheme="minorHAnsi"/>
          <w:sz w:val="22"/>
        </w:rPr>
        <w:t xml:space="preserve"> </w:t>
      </w:r>
      <w:r w:rsidR="00AD52FF" w:rsidRPr="00C712D1">
        <w:rPr>
          <w:rFonts w:asciiTheme="minorHAnsi" w:hAnsiTheme="minorHAnsi" w:cstheme="minorHAnsi"/>
          <w:sz w:val="22"/>
        </w:rPr>
        <w:t>l</w:t>
      </w:r>
      <w:r w:rsidR="00B718C0" w:rsidRPr="00C712D1">
        <w:rPr>
          <w:rFonts w:asciiTheme="minorHAnsi" w:hAnsiTheme="minorHAnsi" w:cstheme="minorHAnsi"/>
          <w:sz w:val="22"/>
        </w:rPr>
        <w:t xml:space="preserve">astno izjavo </w:t>
      </w:r>
      <w:r w:rsidRPr="00C712D1">
        <w:rPr>
          <w:rFonts w:asciiTheme="minorHAnsi" w:hAnsiTheme="minorHAnsi" w:cstheme="minorHAnsi"/>
          <w:sz w:val="22"/>
        </w:rPr>
        <w:t xml:space="preserve">v pdf. obliki ali pa </w:t>
      </w:r>
      <w:r w:rsidR="00B718C0" w:rsidRPr="00C712D1">
        <w:rPr>
          <w:rFonts w:asciiTheme="minorHAnsi" w:hAnsiTheme="minorHAnsi" w:cstheme="minorHAnsi"/>
          <w:sz w:val="22"/>
        </w:rPr>
        <w:t xml:space="preserve">jo </w:t>
      </w:r>
      <w:r w:rsidRPr="00C712D1">
        <w:rPr>
          <w:rFonts w:asciiTheme="minorHAnsi" w:hAnsiTheme="minorHAnsi" w:cstheme="minorHAnsi"/>
          <w:sz w:val="22"/>
        </w:rPr>
        <w:t>le naloži in bo podpisan</w:t>
      </w:r>
      <w:r w:rsidR="00B718C0" w:rsidRPr="00C712D1">
        <w:rPr>
          <w:rFonts w:asciiTheme="minorHAnsi" w:hAnsiTheme="minorHAnsi" w:cstheme="minorHAnsi"/>
          <w:sz w:val="22"/>
        </w:rPr>
        <w:t>a</w:t>
      </w:r>
      <w:r w:rsidRPr="00C712D1">
        <w:rPr>
          <w:rFonts w:asciiTheme="minorHAnsi" w:hAnsiTheme="minorHAnsi" w:cstheme="minorHAnsi"/>
          <w:sz w:val="22"/>
        </w:rPr>
        <w:t xml:space="preserve"> hkrati s podpisom ponudbe. Tudi če ponudnik naloži podpisan</w:t>
      </w:r>
      <w:r w:rsidR="00B718C0" w:rsidRPr="00C712D1">
        <w:rPr>
          <w:rFonts w:asciiTheme="minorHAnsi" w:hAnsiTheme="minorHAnsi" w:cstheme="minorHAnsi"/>
          <w:sz w:val="22"/>
        </w:rPr>
        <w:t>o</w:t>
      </w:r>
      <w:r w:rsidRPr="00C712D1">
        <w:rPr>
          <w:rFonts w:asciiTheme="minorHAnsi" w:hAnsiTheme="minorHAnsi" w:cstheme="minorHAnsi"/>
          <w:sz w:val="22"/>
        </w:rPr>
        <w:t xml:space="preserve"> </w:t>
      </w:r>
      <w:r w:rsidR="00AD52FF" w:rsidRPr="00C712D1">
        <w:rPr>
          <w:rFonts w:asciiTheme="minorHAnsi" w:hAnsiTheme="minorHAnsi" w:cstheme="minorHAnsi"/>
          <w:sz w:val="22"/>
        </w:rPr>
        <w:t>l</w:t>
      </w:r>
      <w:r w:rsidR="00B718C0" w:rsidRPr="00C712D1">
        <w:rPr>
          <w:rFonts w:asciiTheme="minorHAnsi" w:hAnsiTheme="minorHAnsi" w:cstheme="minorHAnsi"/>
          <w:sz w:val="22"/>
        </w:rPr>
        <w:t xml:space="preserve">astno izjavo </w:t>
      </w:r>
      <w:r w:rsidRPr="00C712D1">
        <w:rPr>
          <w:rFonts w:asciiTheme="minorHAnsi" w:hAnsiTheme="minorHAnsi" w:cstheme="minorHAnsi"/>
          <w:sz w:val="22"/>
        </w:rPr>
        <w:t>v pdf. obliki, bo ta hkrati s podpisom ponudbe podpisan</w:t>
      </w:r>
      <w:r w:rsidR="00B718C0" w:rsidRPr="00C712D1">
        <w:rPr>
          <w:rFonts w:asciiTheme="minorHAnsi" w:hAnsiTheme="minorHAnsi" w:cstheme="minorHAnsi"/>
          <w:sz w:val="22"/>
        </w:rPr>
        <w:t>a</w:t>
      </w:r>
      <w:r w:rsidRPr="00C712D1">
        <w:rPr>
          <w:rFonts w:asciiTheme="minorHAnsi" w:hAnsiTheme="minorHAnsi" w:cstheme="minorHAnsi"/>
          <w:sz w:val="22"/>
        </w:rPr>
        <w:t xml:space="preserve"> še enkrat. </w:t>
      </w:r>
    </w:p>
    <w:p w14:paraId="7C5D1667" w14:textId="77777777" w:rsidR="003020D0" w:rsidRPr="00C712D1" w:rsidRDefault="003020D0" w:rsidP="00A648B3">
      <w:pPr>
        <w:rPr>
          <w:rFonts w:asciiTheme="minorHAnsi" w:hAnsiTheme="minorHAnsi" w:cstheme="minorHAnsi"/>
          <w:sz w:val="22"/>
          <w:u w:val="single"/>
        </w:rPr>
      </w:pPr>
      <w:r w:rsidRPr="00C712D1">
        <w:rPr>
          <w:rFonts w:asciiTheme="minorHAnsi" w:hAnsiTheme="minorHAnsi" w:cstheme="minorHAnsi"/>
          <w:sz w:val="22"/>
        </w:rPr>
        <w:t>Za ostale sodelujoče ponudnik v razdelek »</w:t>
      </w:r>
      <w:r w:rsidR="00AD52FF" w:rsidRPr="00C712D1">
        <w:rPr>
          <w:rFonts w:asciiTheme="minorHAnsi" w:hAnsiTheme="minorHAnsi" w:cstheme="minorHAnsi"/>
          <w:sz w:val="22"/>
        </w:rPr>
        <w:t xml:space="preserve">Izjava </w:t>
      </w:r>
      <w:r w:rsidRPr="00C712D1">
        <w:rPr>
          <w:rFonts w:asciiTheme="minorHAnsi" w:hAnsiTheme="minorHAnsi" w:cstheme="minorHAnsi"/>
          <w:sz w:val="22"/>
        </w:rPr>
        <w:t xml:space="preserve">– ostali sodelujoči« priloži </w:t>
      </w:r>
      <w:r w:rsidRPr="00C712D1">
        <w:rPr>
          <w:rFonts w:asciiTheme="minorHAnsi" w:hAnsiTheme="minorHAnsi" w:cstheme="minorHAnsi"/>
          <w:sz w:val="22"/>
          <w:u w:val="single"/>
        </w:rPr>
        <w:t xml:space="preserve">podpisane </w:t>
      </w:r>
      <w:r w:rsidR="00AD52FF" w:rsidRPr="00C712D1">
        <w:rPr>
          <w:rFonts w:asciiTheme="minorHAnsi" w:hAnsiTheme="minorHAnsi" w:cstheme="minorHAnsi"/>
          <w:sz w:val="22"/>
          <w:u w:val="single"/>
        </w:rPr>
        <w:t xml:space="preserve">lastne izjave </w:t>
      </w:r>
      <w:r w:rsidRPr="00C712D1">
        <w:rPr>
          <w:rFonts w:asciiTheme="minorHAnsi" w:hAnsiTheme="minorHAnsi" w:cstheme="minorHAnsi"/>
          <w:sz w:val="22"/>
          <w:u w:val="single"/>
        </w:rPr>
        <w:t xml:space="preserve">v pdf. obliki. </w:t>
      </w:r>
    </w:p>
    <w:p w14:paraId="1A31786A" w14:textId="77777777" w:rsidR="00322993" w:rsidRPr="00C712D1" w:rsidRDefault="00322993"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 xml:space="preserve">Preverjanje uradno dostopnih podatkov </w:t>
      </w:r>
    </w:p>
    <w:p w14:paraId="76E52BE2" w14:textId="77777777" w:rsidR="00AD52FF" w:rsidRPr="00C712D1" w:rsidRDefault="00AD52FF" w:rsidP="00A648B3">
      <w:pPr>
        <w:autoSpaceDE w:val="0"/>
        <w:autoSpaceDN w:val="0"/>
        <w:adjustRightInd w:val="0"/>
        <w:spacing w:after="119" w:line="288" w:lineRule="atLeast"/>
        <w:rPr>
          <w:rFonts w:asciiTheme="minorHAnsi" w:hAnsiTheme="minorHAnsi" w:cstheme="minorHAnsi"/>
          <w:sz w:val="22"/>
        </w:rPr>
      </w:pPr>
      <w:r w:rsidRPr="00C712D1">
        <w:rPr>
          <w:rFonts w:asciiTheme="minorHAnsi" w:hAnsiTheme="minorHAnsi" w:cstheme="minorHAnsi"/>
          <w:sz w:val="22"/>
        </w:rPr>
        <w:t>Na podlagi tretjega odstavka 47. člena ZJN-3 naročnik v postopku naročila male vrednosti ni dolžan preverjati obstoja in vsebine navedb v ponudbi, razen če dvomi v resničnost ponudnikovih izjav.</w:t>
      </w:r>
    </w:p>
    <w:p w14:paraId="50D171D7" w14:textId="77777777" w:rsidR="00322993" w:rsidRPr="00C712D1" w:rsidRDefault="00322993" w:rsidP="00A648B3">
      <w:pPr>
        <w:autoSpaceDE w:val="0"/>
        <w:autoSpaceDN w:val="0"/>
        <w:adjustRightInd w:val="0"/>
        <w:spacing w:after="119" w:line="288" w:lineRule="atLeast"/>
        <w:rPr>
          <w:rFonts w:asciiTheme="minorHAnsi" w:hAnsiTheme="minorHAnsi" w:cstheme="minorHAnsi"/>
          <w:sz w:val="22"/>
        </w:rPr>
      </w:pPr>
      <w:r w:rsidRPr="00C712D1">
        <w:rPr>
          <w:rFonts w:asciiTheme="minorHAnsi" w:hAnsiTheme="minorHAnsi" w:cstheme="minorHAnsi"/>
          <w:sz w:val="22"/>
        </w:rPr>
        <w:t xml:space="preserve">Na podlagi osmega odstavka 79. člena ZJN-3 gospodarski subjekt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predkvalifikacijski sistem. Gospodarski subjekt prav tako ni dolžan predložiti dokazil, če naročnik že ima te dokumente zaradi prejšnjega oddanega javnega naročila ali sklenjenega okvirnega sporazuma in so ti dokumenti še vedno veljavni oziroma izkazujejo navedbe </w:t>
      </w:r>
      <w:r w:rsidR="00AD52FF" w:rsidRPr="00C712D1">
        <w:rPr>
          <w:rFonts w:asciiTheme="minorHAnsi" w:hAnsiTheme="minorHAnsi" w:cstheme="minorHAnsi"/>
          <w:sz w:val="22"/>
        </w:rPr>
        <w:t>iz lastne izjave</w:t>
      </w:r>
      <w:r w:rsidRPr="00C712D1">
        <w:rPr>
          <w:rFonts w:asciiTheme="minorHAnsi" w:hAnsiTheme="minorHAnsi" w:cstheme="minorHAnsi"/>
          <w:sz w:val="22"/>
        </w:rPr>
        <w:t xml:space="preserve">. </w:t>
      </w:r>
    </w:p>
    <w:p w14:paraId="0E091EF3" w14:textId="77777777" w:rsidR="00322993" w:rsidRPr="00C712D1" w:rsidRDefault="00322993" w:rsidP="00A648B3">
      <w:pPr>
        <w:spacing w:after="119" w:line="288" w:lineRule="atLeast"/>
        <w:rPr>
          <w:rFonts w:asciiTheme="minorHAnsi" w:hAnsiTheme="minorHAnsi" w:cstheme="minorHAnsi"/>
          <w:color w:val="000000"/>
          <w:sz w:val="22"/>
        </w:rPr>
      </w:pPr>
      <w:r w:rsidRPr="00C712D1">
        <w:rPr>
          <w:rFonts w:asciiTheme="minorHAnsi" w:hAnsiTheme="minorHAnsi" w:cstheme="minorHAnsi"/>
          <w:color w:val="000000"/>
          <w:sz w:val="22"/>
        </w:rPr>
        <w:t>Podatke, ki se vodijo v uradnih evidencah in ponudnik za njih ni predložil dokazila sam, lahko naročnik namesto v uradni evidenci, na podlagi devetega odstavka 77. člena ZJN-3 preveri v</w:t>
      </w:r>
      <w:r w:rsidRPr="00C712D1">
        <w:rPr>
          <w:rFonts w:asciiTheme="minorHAnsi" w:hAnsiTheme="minorHAnsi" w:cstheme="minorHAnsi"/>
          <w:b/>
          <w:color w:val="000000"/>
          <w:sz w:val="22"/>
        </w:rPr>
        <w:t xml:space="preserve"> </w:t>
      </w:r>
      <w:r w:rsidRPr="00C712D1">
        <w:rPr>
          <w:rFonts w:asciiTheme="minorHAnsi" w:hAnsiTheme="minorHAnsi" w:cstheme="minorHAnsi"/>
          <w:color w:val="000000"/>
          <w:sz w:val="22"/>
        </w:rPr>
        <w:t xml:space="preserve">enotnem informacijskem sistemu, ki predstavlja zbirko podatkov o ponudnikih ter njihovih ponudbah in ga vodi ministrstvo, pristojno za javna naročila, če ponudnik v tem sistemu naročnika izkazljivo potrdi. </w:t>
      </w:r>
    </w:p>
    <w:p w14:paraId="0EF4FB97" w14:textId="77777777" w:rsidR="00322993" w:rsidRPr="00C712D1" w:rsidRDefault="00322993" w:rsidP="00A648B3">
      <w:pPr>
        <w:autoSpaceDE w:val="0"/>
        <w:autoSpaceDN w:val="0"/>
        <w:adjustRightInd w:val="0"/>
        <w:spacing w:after="119" w:line="288" w:lineRule="atLeast"/>
        <w:rPr>
          <w:rFonts w:asciiTheme="minorHAnsi" w:hAnsiTheme="minorHAnsi" w:cstheme="minorHAnsi"/>
          <w:color w:val="000000"/>
          <w:sz w:val="22"/>
        </w:rPr>
      </w:pPr>
      <w:r w:rsidRPr="00C712D1">
        <w:rPr>
          <w:rFonts w:asciiTheme="minorHAnsi" w:hAnsiTheme="minorHAnsi" w:cstheme="minorHAnsi"/>
          <w:color w:val="000000"/>
          <w:sz w:val="22"/>
        </w:rPr>
        <w:t xml:space="preserve">V kolikor bo iz </w:t>
      </w:r>
      <w:r w:rsidR="001476EF" w:rsidRPr="00C712D1">
        <w:rPr>
          <w:rFonts w:asciiTheme="minorHAnsi" w:hAnsiTheme="minorHAnsi" w:cstheme="minorHAnsi"/>
          <w:color w:val="000000"/>
          <w:sz w:val="22"/>
        </w:rPr>
        <w:t xml:space="preserve">lastne izjave </w:t>
      </w:r>
      <w:r w:rsidRPr="00C712D1">
        <w:rPr>
          <w:rFonts w:asciiTheme="minorHAnsi" w:hAnsiTheme="minorHAnsi" w:cstheme="minorHAnsi"/>
          <w:color w:val="000000"/>
          <w:sz w:val="22"/>
        </w:rPr>
        <w:t xml:space="preserve">izhajalo, da lahko naročnik dokazila pridobi sam iz uradnih evidenc, </w:t>
      </w:r>
      <w:r w:rsidR="001476EF" w:rsidRPr="00C712D1">
        <w:rPr>
          <w:rFonts w:asciiTheme="minorHAnsi" w:hAnsiTheme="minorHAnsi" w:cstheme="minorHAnsi"/>
          <w:color w:val="000000"/>
          <w:sz w:val="22"/>
        </w:rPr>
        <w:t xml:space="preserve">si </w:t>
      </w:r>
      <w:r w:rsidRPr="00C712D1">
        <w:rPr>
          <w:rFonts w:asciiTheme="minorHAnsi" w:hAnsiTheme="minorHAnsi" w:cstheme="minorHAnsi"/>
          <w:color w:val="000000"/>
          <w:sz w:val="22"/>
        </w:rPr>
        <w:t xml:space="preserve">naročnik </w:t>
      </w:r>
      <w:r w:rsidR="001476EF" w:rsidRPr="00C712D1">
        <w:rPr>
          <w:rFonts w:asciiTheme="minorHAnsi" w:hAnsiTheme="minorHAnsi" w:cstheme="minorHAnsi"/>
          <w:color w:val="000000"/>
          <w:sz w:val="22"/>
        </w:rPr>
        <w:t xml:space="preserve">pridržuje pravico, da </w:t>
      </w:r>
      <w:r w:rsidRPr="00C712D1">
        <w:rPr>
          <w:rFonts w:asciiTheme="minorHAnsi" w:hAnsiTheme="minorHAnsi" w:cstheme="minorHAnsi"/>
          <w:color w:val="000000"/>
          <w:sz w:val="22"/>
        </w:rPr>
        <w:t xml:space="preserve">pred sprejemom odločitve o oddaji javnega naročila za ponudnika, kateremu se je odločil oddati javno naročilo ter za druge ponudnike, za katere naročnik tako oceni, v uradnih evidencah preveri izpolnjevanje pogojev ter neobstoj razlogov za izključitev. </w:t>
      </w:r>
    </w:p>
    <w:p w14:paraId="676482E1" w14:textId="168CE09D" w:rsidR="00322993" w:rsidRDefault="00322993" w:rsidP="00A648B3">
      <w:pPr>
        <w:spacing w:after="119" w:line="288" w:lineRule="atLeast"/>
        <w:rPr>
          <w:rFonts w:asciiTheme="minorHAnsi" w:hAnsiTheme="minorHAnsi" w:cstheme="minorHAnsi"/>
          <w:color w:val="000000"/>
          <w:sz w:val="22"/>
        </w:rPr>
      </w:pPr>
      <w:r w:rsidRPr="00C712D1">
        <w:rPr>
          <w:rFonts w:asciiTheme="minorHAnsi" w:hAnsiTheme="minorHAnsi" w:cstheme="minorHAnsi"/>
          <w:color w:val="000000"/>
          <w:sz w:val="22"/>
        </w:rPr>
        <w:t>V kolikor takšna preveritev v uradnih evidencah ne bo mogoča, bo naročnik ravnal v skladu z naslednjo točko (5.6 Preverjanje podatkov, ki niso uradno dostopni) te dokumentacije.</w:t>
      </w:r>
    </w:p>
    <w:p w14:paraId="15FDE654" w14:textId="77777777" w:rsidR="00322993" w:rsidRPr="00C712D1" w:rsidRDefault="00322993" w:rsidP="00017F34">
      <w:pPr>
        <w:pStyle w:val="Naslov2"/>
        <w:numPr>
          <w:ilvl w:val="1"/>
          <w:numId w:val="10"/>
        </w:numPr>
        <w:jc w:val="both"/>
        <w:rPr>
          <w:rFonts w:asciiTheme="minorHAnsi" w:hAnsiTheme="minorHAnsi" w:cstheme="minorHAnsi"/>
          <w:sz w:val="22"/>
        </w:rPr>
      </w:pPr>
      <w:r w:rsidRPr="00C712D1">
        <w:rPr>
          <w:rFonts w:asciiTheme="minorHAnsi" w:hAnsiTheme="minorHAnsi" w:cstheme="minorHAnsi"/>
          <w:sz w:val="22"/>
        </w:rPr>
        <w:t xml:space="preserve">Preverjanje podatkov, ki niso uradno dostopni </w:t>
      </w:r>
    </w:p>
    <w:p w14:paraId="4879F045" w14:textId="77777777" w:rsidR="00322993" w:rsidRPr="00C712D1" w:rsidRDefault="00322993" w:rsidP="00A648B3">
      <w:pPr>
        <w:autoSpaceDE w:val="0"/>
        <w:autoSpaceDN w:val="0"/>
        <w:adjustRightInd w:val="0"/>
        <w:spacing w:line="288" w:lineRule="atLeast"/>
        <w:rPr>
          <w:rFonts w:asciiTheme="minorHAnsi" w:hAnsiTheme="minorHAnsi" w:cstheme="minorHAnsi"/>
          <w:color w:val="000000"/>
          <w:sz w:val="22"/>
        </w:rPr>
      </w:pPr>
      <w:r w:rsidRPr="00C712D1">
        <w:rPr>
          <w:rFonts w:asciiTheme="minorHAnsi" w:hAnsiTheme="minorHAnsi" w:cstheme="minorHAnsi"/>
          <w:color w:val="000000"/>
          <w:sz w:val="22"/>
        </w:rPr>
        <w:t xml:space="preserve">Naročnik </w:t>
      </w:r>
      <w:r w:rsidR="00265830" w:rsidRPr="00C712D1">
        <w:rPr>
          <w:rFonts w:asciiTheme="minorHAnsi" w:hAnsiTheme="minorHAnsi" w:cstheme="minorHAnsi"/>
          <w:color w:val="000000"/>
          <w:sz w:val="22"/>
        </w:rPr>
        <w:t xml:space="preserve">si pridržuje pravico, da </w:t>
      </w:r>
      <w:r w:rsidRPr="00C712D1">
        <w:rPr>
          <w:rFonts w:asciiTheme="minorHAnsi" w:hAnsiTheme="minorHAnsi" w:cstheme="minorHAnsi"/>
          <w:color w:val="000000"/>
          <w:sz w:val="22"/>
        </w:rPr>
        <w:t xml:space="preserve">pred sprejemom odločitve o </w:t>
      </w:r>
      <w:r w:rsidR="00ED1B6A" w:rsidRPr="00C712D1">
        <w:rPr>
          <w:rFonts w:asciiTheme="minorHAnsi" w:hAnsiTheme="minorHAnsi" w:cstheme="minorHAnsi"/>
          <w:color w:val="000000"/>
          <w:sz w:val="22"/>
        </w:rPr>
        <w:t>sposobnosti/</w:t>
      </w:r>
      <w:r w:rsidRPr="00C712D1">
        <w:rPr>
          <w:rFonts w:asciiTheme="minorHAnsi" w:hAnsiTheme="minorHAnsi" w:cstheme="minorHAnsi"/>
          <w:color w:val="000000"/>
          <w:sz w:val="22"/>
        </w:rPr>
        <w:t xml:space="preserve">oddaji javnega naročila od ponudnika, kateremu se je odločil oddati javno naročilo, zahteva, da predloži vsa dokazila v skladu s 77. členom ZJN-3, ki niso uradno dostopna v javnih evidencah. </w:t>
      </w:r>
    </w:p>
    <w:p w14:paraId="5F95ADE0" w14:textId="3D76C160" w:rsidR="003B7196" w:rsidRDefault="00322993" w:rsidP="00A648B3">
      <w:pPr>
        <w:autoSpaceDE w:val="0"/>
        <w:autoSpaceDN w:val="0"/>
        <w:adjustRightInd w:val="0"/>
        <w:spacing w:line="288" w:lineRule="atLeast"/>
        <w:rPr>
          <w:rFonts w:asciiTheme="minorHAnsi" w:hAnsiTheme="minorHAnsi" w:cstheme="minorHAnsi"/>
          <w:color w:val="000000"/>
          <w:sz w:val="22"/>
        </w:rPr>
      </w:pPr>
      <w:r w:rsidRPr="00C712D1">
        <w:rPr>
          <w:rFonts w:asciiTheme="minorHAnsi" w:hAnsiTheme="minorHAnsi" w:cstheme="minorHAnsi"/>
          <w:color w:val="000000"/>
          <w:sz w:val="22"/>
        </w:rPr>
        <w:lastRenderedPageBreak/>
        <w:t>Naročnik si pridržuje pravico, da za vsakega od postavljenih pogojev zahteva dodatna dokazila.</w:t>
      </w:r>
    </w:p>
    <w:p w14:paraId="0FE55D77" w14:textId="18B4E4E6" w:rsidR="00A52790" w:rsidRDefault="00A52790" w:rsidP="00A648B3">
      <w:pPr>
        <w:autoSpaceDE w:val="0"/>
        <w:autoSpaceDN w:val="0"/>
        <w:adjustRightInd w:val="0"/>
        <w:spacing w:line="288" w:lineRule="atLeast"/>
        <w:rPr>
          <w:rFonts w:asciiTheme="minorHAnsi" w:hAnsiTheme="minorHAnsi" w:cstheme="minorHAnsi"/>
          <w:color w:val="000000"/>
          <w:sz w:val="22"/>
        </w:rPr>
      </w:pPr>
    </w:p>
    <w:p w14:paraId="0C3C6543" w14:textId="77777777" w:rsidR="00C52D7F" w:rsidRPr="00C712D1" w:rsidRDefault="00C52D7F" w:rsidP="00017F34">
      <w:pPr>
        <w:pStyle w:val="Naslov1"/>
        <w:numPr>
          <w:ilvl w:val="0"/>
          <w:numId w:val="10"/>
        </w:numPr>
        <w:jc w:val="both"/>
        <w:rPr>
          <w:rFonts w:asciiTheme="minorHAnsi" w:hAnsiTheme="minorHAnsi" w:cstheme="minorHAnsi"/>
          <w:sz w:val="22"/>
        </w:rPr>
      </w:pPr>
      <w:r w:rsidRPr="00C712D1">
        <w:rPr>
          <w:rFonts w:asciiTheme="minorHAnsi" w:hAnsiTheme="minorHAnsi" w:cstheme="minorHAnsi"/>
          <w:sz w:val="22"/>
        </w:rPr>
        <w:t>VSEBINA PONUDBE</w:t>
      </w:r>
    </w:p>
    <w:p w14:paraId="04056AA0" w14:textId="77777777" w:rsidR="00C52D7F" w:rsidRPr="00C712D1" w:rsidRDefault="00C52D7F" w:rsidP="00A648B3">
      <w:pPr>
        <w:tabs>
          <w:tab w:val="left" w:pos="851"/>
          <w:tab w:val="left" w:pos="1701"/>
        </w:tabs>
        <w:rPr>
          <w:rFonts w:asciiTheme="minorHAnsi" w:hAnsiTheme="minorHAnsi" w:cstheme="minorHAnsi"/>
          <w:sz w:val="22"/>
        </w:rPr>
      </w:pPr>
    </w:p>
    <w:p w14:paraId="5ED820D7" w14:textId="77777777" w:rsidR="00C52D7F" w:rsidRPr="00C712D1" w:rsidRDefault="006E2890" w:rsidP="00A648B3">
      <w:pPr>
        <w:tabs>
          <w:tab w:val="left" w:pos="851"/>
          <w:tab w:val="left" w:pos="1701"/>
        </w:tabs>
        <w:rPr>
          <w:rFonts w:asciiTheme="minorHAnsi" w:hAnsiTheme="minorHAnsi" w:cstheme="minorHAnsi"/>
          <w:sz w:val="22"/>
        </w:rPr>
      </w:pPr>
      <w:r w:rsidRPr="00C712D1">
        <w:rPr>
          <w:rFonts w:asciiTheme="minorHAnsi" w:hAnsiTheme="minorHAnsi" w:cstheme="minorHAnsi"/>
          <w:sz w:val="22"/>
        </w:rPr>
        <w:t>P</w:t>
      </w:r>
      <w:r w:rsidR="009A0F7F" w:rsidRPr="00C712D1">
        <w:rPr>
          <w:rFonts w:asciiTheme="minorHAnsi" w:hAnsiTheme="minorHAnsi" w:cstheme="minorHAnsi"/>
          <w:sz w:val="22"/>
        </w:rPr>
        <w:t>onudbo sestavljajo naslednji dokumenti:</w:t>
      </w:r>
    </w:p>
    <w:p w14:paraId="2470B219" w14:textId="77777777" w:rsidR="00C52D7F" w:rsidRPr="00C712D1" w:rsidRDefault="00C52D7F" w:rsidP="00A648B3">
      <w:pPr>
        <w:tabs>
          <w:tab w:val="left" w:pos="851"/>
          <w:tab w:val="left" w:pos="1701"/>
        </w:tabs>
        <w:rPr>
          <w:rFonts w:asciiTheme="minorHAnsi" w:hAnsiTheme="minorHAnsi" w:cstheme="minorHAnsi"/>
          <w:sz w:val="22"/>
        </w:rPr>
      </w:pPr>
    </w:p>
    <w:p w14:paraId="126D2255"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r w:rsidRPr="00C712D1">
        <w:rPr>
          <w:rFonts w:asciiTheme="minorHAnsi" w:hAnsiTheme="minorHAnsi" w:cstheme="minorHAnsi"/>
          <w:sz w:val="22"/>
        </w:rPr>
        <w:t>Ponudba (Obrazec 1)</w:t>
      </w:r>
    </w:p>
    <w:p w14:paraId="7FCAC1A9"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bookmarkStart w:id="27" w:name="_Ref254869721"/>
      <w:r w:rsidRPr="00C712D1">
        <w:rPr>
          <w:rFonts w:asciiTheme="minorHAnsi" w:hAnsiTheme="minorHAnsi" w:cstheme="minorHAnsi"/>
          <w:sz w:val="22"/>
        </w:rPr>
        <w:t>Pooblastilo za podpis ponudbe, ki jo predlaga skupina ponudnikov (Obrazec 2)</w:t>
      </w:r>
    </w:p>
    <w:p w14:paraId="207465BC" w14:textId="77777777" w:rsidR="00111E29" w:rsidRPr="00C712D1" w:rsidRDefault="00111E29" w:rsidP="00A648B3">
      <w:pPr>
        <w:spacing w:after="60" w:line="264" w:lineRule="auto"/>
        <w:ind w:left="360"/>
        <w:rPr>
          <w:rFonts w:asciiTheme="minorHAnsi" w:hAnsiTheme="minorHAnsi" w:cstheme="minorHAnsi"/>
          <w:color w:val="FF0000"/>
          <w:sz w:val="22"/>
        </w:rPr>
      </w:pPr>
      <w:r w:rsidRPr="00C712D1">
        <w:rPr>
          <w:rFonts w:asciiTheme="minorHAnsi" w:hAnsiTheme="minorHAnsi" w:cstheme="minorHAnsi"/>
          <w:color w:val="FF0000"/>
          <w:sz w:val="22"/>
        </w:rPr>
        <w:t>Samo v primeru skupne ponudbe.</w:t>
      </w:r>
    </w:p>
    <w:p w14:paraId="2C6FA228"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r w:rsidRPr="00C712D1">
        <w:rPr>
          <w:rFonts w:asciiTheme="minorHAnsi" w:hAnsiTheme="minorHAnsi" w:cstheme="minorHAnsi"/>
          <w:sz w:val="22"/>
        </w:rPr>
        <w:t>Podatki o soponudniku/subjektu na katerega zmogljivosti se ponudnik sklicuje (Obrazec 2.1)</w:t>
      </w:r>
    </w:p>
    <w:p w14:paraId="51ACAF99" w14:textId="77777777" w:rsidR="00111E29" w:rsidRPr="00C712D1" w:rsidRDefault="00111E29" w:rsidP="00A648B3">
      <w:pPr>
        <w:spacing w:after="60" w:line="264" w:lineRule="auto"/>
        <w:ind w:left="360"/>
        <w:rPr>
          <w:rFonts w:asciiTheme="minorHAnsi" w:hAnsiTheme="minorHAnsi" w:cstheme="minorHAnsi"/>
          <w:color w:val="FF0000"/>
          <w:sz w:val="22"/>
        </w:rPr>
      </w:pPr>
      <w:r w:rsidRPr="00C712D1">
        <w:rPr>
          <w:rFonts w:asciiTheme="minorHAnsi" w:hAnsiTheme="minorHAnsi" w:cstheme="minorHAnsi"/>
          <w:color w:val="FF0000"/>
          <w:sz w:val="22"/>
        </w:rPr>
        <w:t>Samo v primeru skupne ponudbe in</w:t>
      </w:r>
      <w:r w:rsidR="00F9097E" w:rsidRPr="00C712D1">
        <w:rPr>
          <w:rFonts w:asciiTheme="minorHAnsi" w:hAnsiTheme="minorHAnsi" w:cstheme="minorHAnsi"/>
          <w:color w:val="FF0000"/>
          <w:sz w:val="22"/>
        </w:rPr>
        <w:t>/ali</w:t>
      </w:r>
      <w:r w:rsidRPr="00C712D1">
        <w:rPr>
          <w:rFonts w:asciiTheme="minorHAnsi" w:hAnsiTheme="minorHAnsi" w:cstheme="minorHAnsi"/>
          <w:color w:val="FF0000"/>
          <w:sz w:val="22"/>
        </w:rPr>
        <w:t xml:space="preserve"> uporabe zmogljivosti drugih subjektov.</w:t>
      </w:r>
    </w:p>
    <w:p w14:paraId="68D95CF7"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r w:rsidRPr="00C712D1">
        <w:rPr>
          <w:rFonts w:asciiTheme="minorHAnsi" w:hAnsiTheme="minorHAnsi" w:cstheme="minorHAnsi"/>
          <w:sz w:val="22"/>
        </w:rPr>
        <w:t xml:space="preserve">Izjava o udeležbi podizvajalcev (Obrazec 3) </w:t>
      </w:r>
      <w:r w:rsidRPr="00C712D1">
        <w:rPr>
          <w:rFonts w:asciiTheme="minorHAnsi" w:hAnsiTheme="minorHAnsi" w:cstheme="minorHAnsi"/>
          <w:color w:val="FF0000"/>
          <w:sz w:val="22"/>
        </w:rPr>
        <w:t>Samo v primeru nastopa s podizvajalci.</w:t>
      </w:r>
    </w:p>
    <w:p w14:paraId="75D06E82"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r w:rsidRPr="00C712D1">
        <w:rPr>
          <w:rFonts w:asciiTheme="minorHAnsi" w:hAnsiTheme="minorHAnsi" w:cstheme="minorHAnsi"/>
          <w:sz w:val="22"/>
        </w:rPr>
        <w:t>Podatki o podizvajalcu (Obrazec 3.1)</w:t>
      </w:r>
      <w:r w:rsidR="00265830" w:rsidRPr="00C712D1">
        <w:rPr>
          <w:rFonts w:asciiTheme="minorHAnsi" w:hAnsiTheme="minorHAnsi" w:cstheme="minorHAnsi"/>
          <w:sz w:val="22"/>
        </w:rPr>
        <w:t xml:space="preserve"> </w:t>
      </w:r>
      <w:r w:rsidRPr="00C712D1">
        <w:rPr>
          <w:rFonts w:asciiTheme="minorHAnsi" w:hAnsiTheme="minorHAnsi" w:cstheme="minorHAnsi"/>
          <w:color w:val="FF0000"/>
          <w:sz w:val="22"/>
        </w:rPr>
        <w:t xml:space="preserve">Samo v primeru nastopa s podizvajalci. </w:t>
      </w:r>
    </w:p>
    <w:p w14:paraId="582C57F4" w14:textId="77777777" w:rsidR="00111E29" w:rsidRPr="00C712D1" w:rsidRDefault="00111E29" w:rsidP="00A648B3">
      <w:pPr>
        <w:numPr>
          <w:ilvl w:val="0"/>
          <w:numId w:val="2"/>
        </w:numPr>
        <w:spacing w:after="60" w:line="264" w:lineRule="auto"/>
        <w:ind w:left="360"/>
        <w:rPr>
          <w:rFonts w:asciiTheme="minorHAnsi" w:hAnsiTheme="minorHAnsi" w:cstheme="minorHAnsi"/>
          <w:sz w:val="22"/>
        </w:rPr>
      </w:pPr>
      <w:r w:rsidRPr="00C712D1">
        <w:rPr>
          <w:rFonts w:asciiTheme="minorHAnsi" w:hAnsiTheme="minorHAnsi" w:cstheme="minorHAnsi"/>
          <w:sz w:val="22"/>
        </w:rPr>
        <w:t>Zahteva podizvajalca za neposredno plačilo (Obrazec 3.2)</w:t>
      </w:r>
    </w:p>
    <w:p w14:paraId="383706AE" w14:textId="77777777" w:rsidR="00111E29" w:rsidRPr="00C712D1" w:rsidRDefault="00111E29" w:rsidP="00A648B3">
      <w:pPr>
        <w:spacing w:after="60" w:line="264" w:lineRule="auto"/>
        <w:ind w:left="360"/>
        <w:rPr>
          <w:rFonts w:asciiTheme="minorHAnsi" w:hAnsiTheme="minorHAnsi" w:cstheme="minorHAnsi"/>
          <w:color w:val="FF0000"/>
          <w:sz w:val="22"/>
        </w:rPr>
      </w:pPr>
      <w:r w:rsidRPr="00C712D1">
        <w:rPr>
          <w:rFonts w:asciiTheme="minorHAnsi" w:hAnsiTheme="minorHAnsi" w:cstheme="minorHAnsi"/>
          <w:color w:val="FF0000"/>
          <w:sz w:val="22"/>
        </w:rPr>
        <w:t>Samo v primeru nastopa s podizvajalci.</w:t>
      </w:r>
    </w:p>
    <w:p w14:paraId="32080F4A" w14:textId="77777777" w:rsidR="00111E29" w:rsidRPr="00C712D1" w:rsidRDefault="00111E29" w:rsidP="00A648B3">
      <w:pPr>
        <w:numPr>
          <w:ilvl w:val="0"/>
          <w:numId w:val="2"/>
        </w:numPr>
        <w:spacing w:after="60" w:line="264" w:lineRule="auto"/>
        <w:ind w:left="357" w:hanging="357"/>
        <w:rPr>
          <w:rFonts w:asciiTheme="minorHAnsi" w:hAnsiTheme="minorHAnsi" w:cstheme="minorHAnsi"/>
          <w:sz w:val="22"/>
        </w:rPr>
      </w:pPr>
      <w:bookmarkStart w:id="28" w:name="_Ref76525964"/>
      <w:bookmarkStart w:id="29" w:name="_Ref87091087"/>
      <w:bookmarkEnd w:id="27"/>
      <w:r w:rsidRPr="00C712D1">
        <w:rPr>
          <w:rFonts w:asciiTheme="minorHAnsi" w:hAnsiTheme="minorHAnsi" w:cstheme="minorHAnsi"/>
          <w:bCs/>
          <w:sz w:val="22"/>
        </w:rPr>
        <w:t>Izjava o izpolnjevanju zahtev glede na zakonodajo s področja integritete in preprečevanja korupcije + vzorec izjave</w:t>
      </w:r>
      <w:r w:rsidRPr="00C712D1">
        <w:rPr>
          <w:rFonts w:asciiTheme="minorHAnsi" w:hAnsiTheme="minorHAnsi" w:cstheme="minorHAnsi"/>
          <w:b/>
          <w:bCs/>
          <w:sz w:val="22"/>
        </w:rPr>
        <w:t xml:space="preserve"> </w:t>
      </w:r>
      <w:bookmarkEnd w:id="28"/>
      <w:r w:rsidRPr="00C712D1">
        <w:rPr>
          <w:rFonts w:asciiTheme="minorHAnsi" w:hAnsiTheme="minorHAnsi" w:cstheme="minorHAnsi"/>
          <w:sz w:val="22"/>
        </w:rPr>
        <w:t>( Obrazec 4 in 4.1)</w:t>
      </w:r>
      <w:bookmarkEnd w:id="29"/>
    </w:p>
    <w:p w14:paraId="7A3F47B2" w14:textId="77777777" w:rsidR="00111E29" w:rsidRPr="00C712D1" w:rsidRDefault="00111E29" w:rsidP="00A648B3">
      <w:pPr>
        <w:spacing w:after="60" w:line="264" w:lineRule="auto"/>
        <w:ind w:left="357"/>
        <w:rPr>
          <w:rFonts w:asciiTheme="minorHAnsi" w:hAnsiTheme="minorHAnsi" w:cstheme="minorHAnsi"/>
          <w:color w:val="FF0000"/>
          <w:sz w:val="22"/>
        </w:rPr>
      </w:pPr>
      <w:r w:rsidRPr="00C712D1">
        <w:rPr>
          <w:rFonts w:asciiTheme="minorHAnsi" w:hAnsiTheme="minorHAnsi" w:cstheme="minorHAnsi"/>
          <w:color w:val="FF0000"/>
          <w:sz w:val="22"/>
        </w:rPr>
        <w:t>Ponudnik in v primeru skupne ponudbe vsi skupaj nastopajoči subjekti.</w:t>
      </w:r>
    </w:p>
    <w:p w14:paraId="68AE723F" w14:textId="7D61D79A" w:rsidR="005768B5" w:rsidRPr="006A0653" w:rsidRDefault="00265830" w:rsidP="00180D3E">
      <w:pPr>
        <w:numPr>
          <w:ilvl w:val="0"/>
          <w:numId w:val="2"/>
        </w:numPr>
        <w:spacing w:after="60" w:line="264" w:lineRule="auto"/>
        <w:ind w:left="357" w:hanging="357"/>
        <w:rPr>
          <w:rFonts w:asciiTheme="minorHAnsi" w:hAnsiTheme="minorHAnsi" w:cstheme="minorHAnsi"/>
          <w:sz w:val="22"/>
        </w:rPr>
      </w:pPr>
      <w:r w:rsidRPr="00C712D1">
        <w:rPr>
          <w:rFonts w:asciiTheme="minorHAnsi" w:hAnsiTheme="minorHAnsi" w:cstheme="minorHAnsi"/>
          <w:sz w:val="22"/>
        </w:rPr>
        <w:t xml:space="preserve">Lastna izjava (Obrazec 5) </w:t>
      </w:r>
      <w:r w:rsidR="00180D3E" w:rsidRPr="00C712D1">
        <w:rPr>
          <w:rFonts w:asciiTheme="minorHAnsi" w:hAnsiTheme="minorHAnsi" w:cstheme="minorHAnsi"/>
          <w:color w:val="FF0000"/>
          <w:sz w:val="22"/>
        </w:rPr>
        <w:t>Za vse gospodarske subjekte!</w:t>
      </w:r>
    </w:p>
    <w:p w14:paraId="0761BB06" w14:textId="65C7382D" w:rsidR="00A67B7C" w:rsidRDefault="00141CA5" w:rsidP="00A67B7C">
      <w:pPr>
        <w:numPr>
          <w:ilvl w:val="0"/>
          <w:numId w:val="2"/>
        </w:numPr>
        <w:spacing w:after="60" w:line="264" w:lineRule="auto"/>
        <w:ind w:left="357" w:hanging="357"/>
        <w:rPr>
          <w:rFonts w:asciiTheme="minorHAnsi" w:hAnsiTheme="minorHAnsi" w:cstheme="minorHAnsi"/>
          <w:color w:val="FF0000"/>
          <w:sz w:val="22"/>
        </w:rPr>
      </w:pPr>
      <w:r w:rsidRPr="00C712D1">
        <w:rPr>
          <w:rFonts w:asciiTheme="minorHAnsi" w:hAnsiTheme="minorHAnsi" w:cstheme="minorHAnsi"/>
          <w:sz w:val="22"/>
        </w:rPr>
        <w:t>Potrdilo referenc</w:t>
      </w:r>
      <w:r w:rsidR="006357BF">
        <w:rPr>
          <w:rFonts w:asciiTheme="minorHAnsi" w:hAnsiTheme="minorHAnsi" w:cstheme="minorHAnsi"/>
          <w:sz w:val="22"/>
        </w:rPr>
        <w:t xml:space="preserve"> </w:t>
      </w:r>
      <w:r w:rsidRPr="00C712D1">
        <w:rPr>
          <w:rFonts w:asciiTheme="minorHAnsi" w:hAnsiTheme="minorHAnsi" w:cstheme="minorHAnsi"/>
          <w:sz w:val="22"/>
        </w:rPr>
        <w:t>(</w:t>
      </w:r>
      <w:r w:rsidR="006357BF" w:rsidRPr="006357BF">
        <w:rPr>
          <w:rFonts w:asciiTheme="minorHAnsi" w:hAnsiTheme="minorHAnsi" w:cstheme="minorHAnsi"/>
          <w:sz w:val="22"/>
        </w:rPr>
        <w:t>Obrazec 7</w:t>
      </w:r>
      <w:r w:rsidRPr="00C712D1">
        <w:rPr>
          <w:rFonts w:asciiTheme="minorHAnsi" w:hAnsiTheme="minorHAnsi" w:cstheme="minorHAnsi"/>
          <w:sz w:val="22"/>
        </w:rPr>
        <w:t>)</w:t>
      </w:r>
      <w:r w:rsidR="00A67B7C" w:rsidRPr="00C712D1">
        <w:rPr>
          <w:rFonts w:asciiTheme="minorHAnsi" w:hAnsiTheme="minorHAnsi" w:cstheme="minorHAnsi"/>
          <w:sz w:val="22"/>
        </w:rPr>
        <w:t xml:space="preserve"> </w:t>
      </w:r>
      <w:bookmarkStart w:id="30" w:name="_Hlk74646810"/>
      <w:r w:rsidR="00A67B7C" w:rsidRPr="00C712D1">
        <w:rPr>
          <w:rFonts w:asciiTheme="minorHAnsi" w:hAnsiTheme="minorHAnsi" w:cstheme="minorHAnsi"/>
          <w:color w:val="FF0000"/>
          <w:sz w:val="22"/>
        </w:rPr>
        <w:t>Zaželeno</w:t>
      </w:r>
      <w:r w:rsidR="00556CB1" w:rsidRPr="00C712D1">
        <w:rPr>
          <w:rFonts w:asciiTheme="minorHAnsi" w:hAnsiTheme="minorHAnsi" w:cstheme="minorHAnsi"/>
          <w:color w:val="FF0000"/>
          <w:sz w:val="22"/>
        </w:rPr>
        <w:t xml:space="preserve"> je</w:t>
      </w:r>
      <w:r w:rsidR="00A67B7C" w:rsidRPr="00C712D1">
        <w:rPr>
          <w:rFonts w:asciiTheme="minorHAnsi" w:hAnsiTheme="minorHAnsi" w:cstheme="minorHAnsi"/>
          <w:color w:val="FF0000"/>
          <w:sz w:val="22"/>
        </w:rPr>
        <w:t>, da jih ponudnik priloži k ponudbi.</w:t>
      </w:r>
    </w:p>
    <w:bookmarkEnd w:id="30"/>
    <w:p w14:paraId="26C2F403" w14:textId="4F957EFB" w:rsidR="006A0653" w:rsidRDefault="006A0653" w:rsidP="00A67B7C">
      <w:pPr>
        <w:numPr>
          <w:ilvl w:val="0"/>
          <w:numId w:val="2"/>
        </w:numPr>
        <w:spacing w:after="60" w:line="264" w:lineRule="auto"/>
        <w:ind w:left="357" w:hanging="357"/>
        <w:rPr>
          <w:rFonts w:asciiTheme="minorHAnsi" w:hAnsiTheme="minorHAnsi" w:cstheme="minorHAnsi"/>
          <w:color w:val="FF0000"/>
          <w:sz w:val="22"/>
        </w:rPr>
      </w:pPr>
      <w:r>
        <w:rPr>
          <w:rFonts w:asciiTheme="minorHAnsi" w:hAnsiTheme="minorHAnsi" w:cstheme="minorHAnsi"/>
          <w:sz w:val="22"/>
        </w:rPr>
        <w:t xml:space="preserve">Obrazec M1 in </w:t>
      </w:r>
      <w:r w:rsidR="008E3986" w:rsidRPr="008E3986">
        <w:rPr>
          <w:rFonts w:asciiTheme="minorHAnsi" w:hAnsiTheme="minorHAnsi" w:cstheme="minorHAnsi"/>
          <w:bCs/>
          <w:color w:val="FF0000"/>
          <w:sz w:val="22"/>
          <w:szCs w:val="22"/>
        </w:rPr>
        <w:t>kopija certifikata proizvajalca opreme ali njegovega distributerja o usposobljenosti za delo s programsko</w:t>
      </w:r>
      <w:r w:rsidR="00915E6B">
        <w:rPr>
          <w:rFonts w:asciiTheme="minorHAnsi" w:hAnsiTheme="minorHAnsi" w:cstheme="minorHAnsi"/>
          <w:bCs/>
          <w:color w:val="FF0000"/>
          <w:sz w:val="22"/>
          <w:szCs w:val="22"/>
        </w:rPr>
        <w:t xml:space="preserve"> </w:t>
      </w:r>
      <w:r w:rsidR="008E3986" w:rsidRPr="008E3986">
        <w:rPr>
          <w:rFonts w:asciiTheme="minorHAnsi" w:hAnsiTheme="minorHAnsi" w:cstheme="minorHAnsi"/>
          <w:bCs/>
          <w:color w:val="FF0000"/>
          <w:sz w:val="22"/>
          <w:szCs w:val="22"/>
        </w:rPr>
        <w:t>opremo</w:t>
      </w:r>
      <w:r w:rsidR="00915E6B" w:rsidRPr="00915E6B">
        <w:rPr>
          <w:rFonts w:asciiTheme="minorHAnsi" w:hAnsiTheme="minorHAnsi" w:cstheme="minorHAnsi"/>
          <w:bCs/>
          <w:color w:val="FF0000"/>
          <w:sz w:val="22"/>
          <w:szCs w:val="22"/>
        </w:rPr>
        <w:t xml:space="preserve"> </w:t>
      </w:r>
      <w:r w:rsidR="00915E6B">
        <w:rPr>
          <w:rFonts w:asciiTheme="minorHAnsi" w:hAnsiTheme="minorHAnsi" w:cstheme="minorHAnsi"/>
          <w:bCs/>
          <w:color w:val="FF0000"/>
          <w:sz w:val="22"/>
          <w:szCs w:val="22"/>
        </w:rPr>
        <w:t xml:space="preserve">in </w:t>
      </w:r>
      <w:r w:rsidR="00915E6B" w:rsidRPr="008E3986">
        <w:rPr>
          <w:rFonts w:asciiTheme="minorHAnsi" w:hAnsiTheme="minorHAnsi" w:cstheme="minorHAnsi"/>
          <w:bCs/>
          <w:color w:val="FF0000"/>
          <w:sz w:val="22"/>
          <w:szCs w:val="22"/>
        </w:rPr>
        <w:t xml:space="preserve">kopija certifikata proizvajalca opreme ali njegovega distributerja o usposobljenosti za delo s </w:t>
      </w:r>
      <w:r w:rsidR="00915E6B">
        <w:rPr>
          <w:rFonts w:asciiTheme="minorHAnsi" w:hAnsiTheme="minorHAnsi" w:cstheme="minorHAnsi"/>
          <w:bCs/>
          <w:color w:val="FF0000"/>
          <w:sz w:val="22"/>
          <w:szCs w:val="22"/>
        </w:rPr>
        <w:t>merilno</w:t>
      </w:r>
      <w:r w:rsidR="00915E6B">
        <w:rPr>
          <w:rFonts w:asciiTheme="minorHAnsi" w:hAnsiTheme="minorHAnsi" w:cstheme="minorHAnsi"/>
          <w:bCs/>
          <w:color w:val="FF0000"/>
          <w:sz w:val="22"/>
          <w:szCs w:val="22"/>
        </w:rPr>
        <w:t xml:space="preserve"> </w:t>
      </w:r>
      <w:r w:rsidR="00915E6B" w:rsidRPr="008E3986">
        <w:rPr>
          <w:rFonts w:asciiTheme="minorHAnsi" w:hAnsiTheme="minorHAnsi" w:cstheme="minorHAnsi"/>
          <w:bCs/>
          <w:color w:val="FF0000"/>
          <w:sz w:val="22"/>
          <w:szCs w:val="22"/>
        </w:rPr>
        <w:t>opremo.</w:t>
      </w:r>
      <w:r w:rsidR="00915E6B">
        <w:rPr>
          <w:rFonts w:asciiTheme="minorHAnsi" w:hAnsiTheme="minorHAnsi" w:cstheme="minorHAnsi"/>
          <w:sz w:val="22"/>
        </w:rPr>
        <w:t xml:space="preserve"> </w:t>
      </w:r>
      <w:r w:rsidRPr="006A0653">
        <w:rPr>
          <w:rFonts w:asciiTheme="minorHAnsi" w:hAnsiTheme="minorHAnsi" w:cstheme="minorHAnsi"/>
          <w:color w:val="FF0000"/>
          <w:sz w:val="22"/>
        </w:rPr>
        <w:t>Zaželeno je, da jih ponudnik priloži k ponudbi.</w:t>
      </w:r>
    </w:p>
    <w:p w14:paraId="129F6445" w14:textId="51EFF39E" w:rsidR="00A67B7C" w:rsidRPr="00C712D1" w:rsidRDefault="00A67B7C" w:rsidP="00A67B7C">
      <w:pPr>
        <w:numPr>
          <w:ilvl w:val="0"/>
          <w:numId w:val="2"/>
        </w:numPr>
        <w:spacing w:after="60" w:line="264" w:lineRule="auto"/>
        <w:ind w:left="357" w:hanging="357"/>
        <w:rPr>
          <w:rFonts w:asciiTheme="minorHAnsi" w:hAnsiTheme="minorHAnsi" w:cstheme="minorHAnsi"/>
          <w:sz w:val="22"/>
        </w:rPr>
      </w:pPr>
      <w:r w:rsidRPr="00C712D1">
        <w:rPr>
          <w:rFonts w:asciiTheme="minorHAnsi" w:hAnsiTheme="minorHAnsi" w:cstheme="minorHAnsi"/>
          <w:sz w:val="22"/>
        </w:rPr>
        <w:t xml:space="preserve">Povzetek predračuna – rekapitulacija (Obrazec </w:t>
      </w:r>
      <w:r w:rsidR="006A0653">
        <w:rPr>
          <w:rFonts w:asciiTheme="minorHAnsi" w:hAnsiTheme="minorHAnsi" w:cstheme="minorHAnsi"/>
          <w:sz w:val="22"/>
        </w:rPr>
        <w:t>8</w:t>
      </w:r>
      <w:r w:rsidR="000C685B" w:rsidRPr="00C712D1">
        <w:rPr>
          <w:rFonts w:asciiTheme="minorHAnsi" w:hAnsiTheme="minorHAnsi" w:cstheme="minorHAnsi"/>
          <w:sz w:val="22"/>
        </w:rPr>
        <w:t>)</w:t>
      </w:r>
    </w:p>
    <w:p w14:paraId="07D65B8C" w14:textId="5AFDBC44" w:rsidR="00180D3E" w:rsidRDefault="004D3F12" w:rsidP="00180D3E">
      <w:pPr>
        <w:numPr>
          <w:ilvl w:val="0"/>
          <w:numId w:val="2"/>
        </w:numPr>
        <w:spacing w:after="60" w:line="264" w:lineRule="auto"/>
        <w:ind w:left="357" w:hanging="357"/>
        <w:rPr>
          <w:rFonts w:asciiTheme="minorHAnsi" w:hAnsiTheme="minorHAnsi" w:cstheme="minorHAnsi"/>
          <w:sz w:val="22"/>
        </w:rPr>
      </w:pPr>
      <w:r w:rsidRPr="00C712D1">
        <w:rPr>
          <w:rFonts w:asciiTheme="minorHAnsi" w:hAnsiTheme="minorHAnsi" w:cstheme="minorHAnsi"/>
          <w:sz w:val="22"/>
        </w:rPr>
        <w:t>P</w:t>
      </w:r>
      <w:r w:rsidR="000069AD" w:rsidRPr="00C712D1">
        <w:rPr>
          <w:rFonts w:asciiTheme="minorHAnsi" w:hAnsiTheme="minorHAnsi" w:cstheme="minorHAnsi"/>
          <w:sz w:val="22"/>
        </w:rPr>
        <w:t>redračun</w:t>
      </w:r>
      <w:r w:rsidR="00471061" w:rsidRPr="00C712D1">
        <w:rPr>
          <w:rFonts w:asciiTheme="minorHAnsi" w:hAnsiTheme="minorHAnsi" w:cstheme="minorHAnsi"/>
          <w:sz w:val="22"/>
        </w:rPr>
        <w:t xml:space="preserve"> </w:t>
      </w:r>
      <w:r w:rsidR="000D1F40" w:rsidRPr="00C712D1">
        <w:rPr>
          <w:rFonts w:asciiTheme="minorHAnsi" w:hAnsiTheme="minorHAnsi" w:cstheme="minorHAnsi"/>
          <w:sz w:val="22"/>
        </w:rPr>
        <w:t>v aktivni Excel obliki</w:t>
      </w:r>
    </w:p>
    <w:p w14:paraId="46A5DB62" w14:textId="77777777" w:rsidR="00180D3E" w:rsidRPr="00C712D1" w:rsidRDefault="00180D3E" w:rsidP="00180D3E">
      <w:pPr>
        <w:spacing w:after="60" w:line="264" w:lineRule="auto"/>
        <w:ind w:left="357"/>
        <w:rPr>
          <w:rFonts w:asciiTheme="minorHAnsi" w:hAnsiTheme="minorHAnsi" w:cstheme="minorHAnsi"/>
          <w:sz w:val="22"/>
        </w:rPr>
      </w:pPr>
    </w:p>
    <w:p w14:paraId="63DE2434" w14:textId="48AFF33C" w:rsidR="0035564E" w:rsidRPr="00C712D1" w:rsidRDefault="0035564E" w:rsidP="0035564E">
      <w:pPr>
        <w:rPr>
          <w:rFonts w:asciiTheme="minorHAnsi" w:hAnsiTheme="minorHAnsi" w:cstheme="minorHAnsi"/>
          <w:b/>
          <w:sz w:val="22"/>
          <w:u w:val="single"/>
          <w:lang w:eastAsia="en-US"/>
        </w:rPr>
      </w:pPr>
      <w:r w:rsidRPr="00C712D1">
        <w:rPr>
          <w:rFonts w:asciiTheme="minorHAnsi" w:hAnsiTheme="minorHAnsi" w:cstheme="minorHAnsi"/>
          <w:b/>
          <w:sz w:val="22"/>
          <w:u w:val="single"/>
          <w:lang w:eastAsia="en-US"/>
        </w:rPr>
        <w:t xml:space="preserve">Z oddajo lastne izjave (Obrazec 5) ponudnik potrdi, da sprejema vsebino </w:t>
      </w:r>
      <w:r w:rsidR="000779BD" w:rsidRPr="00C712D1">
        <w:rPr>
          <w:rFonts w:asciiTheme="minorHAnsi" w:hAnsiTheme="minorHAnsi" w:cstheme="minorHAnsi"/>
          <w:b/>
          <w:sz w:val="22"/>
          <w:u w:val="single"/>
          <w:lang w:eastAsia="en-US"/>
        </w:rPr>
        <w:t>pogodbe (Obrazec 6</w:t>
      </w:r>
      <w:r w:rsidRPr="00C712D1">
        <w:rPr>
          <w:rFonts w:asciiTheme="minorHAnsi" w:hAnsiTheme="minorHAnsi" w:cstheme="minorHAnsi"/>
          <w:b/>
          <w:sz w:val="22"/>
          <w:u w:val="single"/>
          <w:lang w:eastAsia="en-US"/>
        </w:rPr>
        <w:t xml:space="preserve">) </w:t>
      </w:r>
      <w:r w:rsidR="00EC34DB">
        <w:rPr>
          <w:rFonts w:asciiTheme="minorHAnsi" w:hAnsiTheme="minorHAnsi" w:cstheme="minorHAnsi"/>
          <w:b/>
          <w:sz w:val="22"/>
          <w:u w:val="single"/>
          <w:lang w:eastAsia="en-US"/>
        </w:rPr>
        <w:t>ter</w:t>
      </w:r>
      <w:r w:rsidRPr="00C712D1">
        <w:rPr>
          <w:rFonts w:asciiTheme="minorHAnsi" w:hAnsiTheme="minorHAnsi" w:cstheme="minorHAnsi"/>
          <w:b/>
          <w:sz w:val="22"/>
          <w:u w:val="single"/>
          <w:lang w:eastAsia="en-US"/>
        </w:rPr>
        <w:t xml:space="preserve"> potrjuje resničnost vseh izjav na ostalih priloženih dokumentih v ponudbi.</w:t>
      </w:r>
    </w:p>
    <w:p w14:paraId="5C1FC46B" w14:textId="77777777" w:rsidR="007927ED" w:rsidRPr="00C712D1" w:rsidRDefault="007927ED" w:rsidP="007927ED">
      <w:pPr>
        <w:rPr>
          <w:rFonts w:asciiTheme="minorHAnsi" w:hAnsiTheme="minorHAnsi" w:cstheme="minorHAnsi"/>
          <w:sz w:val="22"/>
          <w:u w:val="single"/>
        </w:rPr>
      </w:pPr>
    </w:p>
    <w:p w14:paraId="49BF1B6E" w14:textId="77777777" w:rsidR="007927ED" w:rsidRPr="00C712D1" w:rsidRDefault="00D337AD" w:rsidP="007927ED">
      <w:pPr>
        <w:rPr>
          <w:rFonts w:asciiTheme="minorHAnsi" w:hAnsiTheme="minorHAnsi" w:cstheme="minorHAnsi"/>
          <w:b/>
          <w:sz w:val="22"/>
          <w:u w:val="single"/>
          <w:lang w:eastAsia="en-US"/>
        </w:rPr>
      </w:pPr>
      <w:r w:rsidRPr="00C712D1">
        <w:rPr>
          <w:rFonts w:asciiTheme="minorHAnsi" w:hAnsiTheme="minorHAnsi" w:cstheme="minorHAnsi"/>
          <w:b/>
          <w:sz w:val="22"/>
          <w:u w:val="single"/>
          <w:lang w:eastAsia="en-US"/>
        </w:rPr>
        <w:t>Z oddajo</w:t>
      </w:r>
      <w:r w:rsidR="007927ED" w:rsidRPr="00C712D1">
        <w:rPr>
          <w:rFonts w:asciiTheme="minorHAnsi" w:hAnsiTheme="minorHAnsi" w:cstheme="minorHAnsi"/>
          <w:b/>
          <w:sz w:val="22"/>
          <w:u w:val="single"/>
          <w:lang w:eastAsia="en-US"/>
        </w:rPr>
        <w:t xml:space="preserve"> </w:t>
      </w:r>
      <w:r w:rsidR="005768B5" w:rsidRPr="00C712D1">
        <w:rPr>
          <w:rFonts w:asciiTheme="minorHAnsi" w:hAnsiTheme="minorHAnsi" w:cstheme="minorHAnsi"/>
          <w:b/>
          <w:sz w:val="22"/>
          <w:u w:val="single"/>
          <w:lang w:eastAsia="en-US"/>
        </w:rPr>
        <w:t xml:space="preserve">lastne izjave (Obrazec 5) </w:t>
      </w:r>
      <w:r w:rsidR="007927ED" w:rsidRPr="00C712D1">
        <w:rPr>
          <w:rFonts w:asciiTheme="minorHAnsi" w:hAnsiTheme="minorHAnsi" w:cstheme="minorHAnsi"/>
          <w:b/>
          <w:sz w:val="22"/>
          <w:u w:val="single"/>
          <w:lang w:eastAsia="en-US"/>
        </w:rPr>
        <w:t xml:space="preserve">gospodarski subjekti (sodelujoči ponudniki v primeru skupne ponudbe, gospodarski subjekti, na katerih kapacitete se sklicuje ponudnik in podizvajalci) potrdijo resničnost vseh izjav na ostalih priloženih dokumentih v ponudbi, ki se nanašajo na njihov del ponudbe. </w:t>
      </w:r>
    </w:p>
    <w:p w14:paraId="438C2DA4" w14:textId="77777777" w:rsidR="007927ED" w:rsidRPr="00C712D1" w:rsidRDefault="007927ED" w:rsidP="00A648B3">
      <w:pPr>
        <w:rPr>
          <w:rFonts w:asciiTheme="minorHAnsi" w:hAnsiTheme="minorHAnsi" w:cstheme="minorHAnsi"/>
          <w:sz w:val="22"/>
        </w:rPr>
      </w:pPr>
    </w:p>
    <w:p w14:paraId="73BFCEE2" w14:textId="77777777" w:rsidR="009961A5" w:rsidRPr="00C712D1" w:rsidRDefault="009961A5" w:rsidP="00A648B3">
      <w:pPr>
        <w:rPr>
          <w:rFonts w:asciiTheme="minorHAnsi" w:hAnsiTheme="minorHAnsi" w:cstheme="minorHAnsi"/>
          <w:sz w:val="22"/>
        </w:rPr>
      </w:pPr>
      <w:r w:rsidRPr="00C712D1">
        <w:rPr>
          <w:rFonts w:asciiTheme="minorHAnsi" w:hAnsiTheme="minorHAnsi" w:cstheme="minorHAnsi"/>
          <w:sz w:val="22"/>
        </w:rPr>
        <w:t>Ponudnik v ponudbi priloži le dokumente, ki so nav</w:t>
      </w:r>
      <w:r w:rsidR="006E2890" w:rsidRPr="00C712D1">
        <w:rPr>
          <w:rFonts w:asciiTheme="minorHAnsi" w:hAnsiTheme="minorHAnsi" w:cstheme="minorHAnsi"/>
          <w:sz w:val="22"/>
        </w:rPr>
        <w:t>edeni v tej točki. Po pregledu ponudb</w:t>
      </w:r>
      <w:r w:rsidRPr="00C712D1">
        <w:rPr>
          <w:rFonts w:asciiTheme="minorHAnsi" w:hAnsiTheme="minorHAnsi" w:cstheme="minorHAnsi"/>
          <w:sz w:val="22"/>
        </w:rPr>
        <w:t xml:space="preserve"> bo naročnik ponudnike pozval k predložitvi dokazil, kot </w:t>
      </w:r>
      <w:r w:rsidR="00C915FC" w:rsidRPr="00C712D1">
        <w:rPr>
          <w:rFonts w:asciiTheme="minorHAnsi" w:hAnsiTheme="minorHAnsi" w:cstheme="minorHAnsi"/>
          <w:sz w:val="22"/>
        </w:rPr>
        <w:t xml:space="preserve">so navedena </w:t>
      </w:r>
      <w:r w:rsidRPr="00C712D1">
        <w:rPr>
          <w:rFonts w:asciiTheme="minorHAnsi" w:hAnsiTheme="minorHAnsi" w:cstheme="minorHAnsi"/>
          <w:sz w:val="22"/>
        </w:rPr>
        <w:t>za posamezni zahtevani pogoj oziroma razlog za izključitev.</w:t>
      </w:r>
    </w:p>
    <w:p w14:paraId="207099EE" w14:textId="77777777" w:rsidR="009961A5" w:rsidRPr="00C712D1" w:rsidRDefault="009961A5" w:rsidP="00A648B3">
      <w:pPr>
        <w:rPr>
          <w:rFonts w:asciiTheme="minorHAnsi" w:hAnsiTheme="minorHAnsi" w:cstheme="minorHAnsi"/>
          <w:i/>
          <w:sz w:val="22"/>
          <w:highlight w:val="yellow"/>
        </w:rPr>
      </w:pPr>
    </w:p>
    <w:p w14:paraId="1ACE139C" w14:textId="77777777" w:rsidR="009961A5" w:rsidRPr="00C712D1" w:rsidRDefault="009961A5" w:rsidP="00A648B3">
      <w:pPr>
        <w:rPr>
          <w:rFonts w:asciiTheme="minorHAnsi" w:hAnsiTheme="minorHAnsi" w:cstheme="minorHAnsi"/>
          <w:sz w:val="22"/>
        </w:rPr>
      </w:pPr>
      <w:r w:rsidRPr="00C712D1">
        <w:rPr>
          <w:rFonts w:asciiTheme="minorHAnsi" w:hAnsiTheme="minorHAnsi" w:cstheme="minorHAnsi"/>
          <w:sz w:val="22"/>
        </w:rPr>
        <w:t xml:space="preserve">Ponudnik, ki </w:t>
      </w:r>
      <w:r w:rsidR="006E2890" w:rsidRPr="00C712D1">
        <w:rPr>
          <w:rFonts w:asciiTheme="minorHAnsi" w:hAnsiTheme="minorHAnsi" w:cstheme="minorHAnsi"/>
          <w:sz w:val="22"/>
        </w:rPr>
        <w:t xml:space="preserve">odda </w:t>
      </w:r>
      <w:r w:rsidRPr="00C712D1">
        <w:rPr>
          <w:rFonts w:asciiTheme="minorHAnsi" w:hAnsiTheme="minorHAnsi" w:cstheme="minorHAnsi"/>
          <w:sz w:val="22"/>
        </w:rPr>
        <w:t>ponudbo, pod kazensko in materialno odgovornostjo jamči, da so vsi podatki in dokumenti, podani v ponudbi, resnični, in da priložena dokumentacija ustreza originalu. V nasprotnem primeru ponudnik naročniku odgovarja za vso škodo, ki mu je nastala.</w:t>
      </w:r>
    </w:p>
    <w:p w14:paraId="6ED2FA79" w14:textId="77777777" w:rsidR="0039342D" w:rsidRPr="00C712D1" w:rsidRDefault="0039342D">
      <w:pPr>
        <w:rPr>
          <w:rFonts w:asciiTheme="minorHAnsi" w:hAnsiTheme="minorHAnsi" w:cstheme="minorHAnsi"/>
          <w:sz w:val="22"/>
        </w:rPr>
      </w:pPr>
    </w:p>
    <w:sectPr w:rsidR="0039342D" w:rsidRPr="00C712D1" w:rsidSect="007916F3">
      <w:headerReference w:type="default" r:id="rId18"/>
      <w:footerReference w:type="default" r:id="rId19"/>
      <w:footnotePr>
        <w:numFmt w:val="chicago"/>
      </w:footnotePr>
      <w:pgSz w:w="11907" w:h="16840" w:code="9"/>
      <w:pgMar w:top="1418" w:right="1030" w:bottom="1276" w:left="1694" w:header="7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3860F" w14:textId="77777777" w:rsidR="00EC2BFB" w:rsidRDefault="00EC2BFB">
      <w:pPr>
        <w:spacing w:line="240" w:lineRule="auto"/>
      </w:pPr>
      <w:r>
        <w:separator/>
      </w:r>
    </w:p>
  </w:endnote>
  <w:endnote w:type="continuationSeparator" w:id="0">
    <w:p w14:paraId="6FF6F657" w14:textId="77777777" w:rsidR="00EC2BFB" w:rsidRDefault="00EC2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9643"/>
      <w:docPartObj>
        <w:docPartGallery w:val="Page Numbers (Bottom of Page)"/>
        <w:docPartUnique/>
      </w:docPartObj>
    </w:sdtPr>
    <w:sdtEndPr/>
    <w:sdtContent>
      <w:p w14:paraId="41FB5E8D" w14:textId="0C05A94D" w:rsidR="00EC2BFB" w:rsidRDefault="00EC2BFB">
        <w:pPr>
          <w:pStyle w:val="Noga"/>
          <w:jc w:val="right"/>
        </w:pPr>
        <w:r>
          <w:fldChar w:fldCharType="begin"/>
        </w:r>
        <w:r>
          <w:instrText xml:space="preserve"> PAGE   \* MERGEFORMAT </w:instrText>
        </w:r>
        <w:r>
          <w:fldChar w:fldCharType="separate"/>
        </w:r>
        <w:r w:rsidR="004115D5">
          <w:rPr>
            <w:noProof/>
          </w:rPr>
          <w:t>18</w:t>
        </w:r>
        <w:r>
          <w:rPr>
            <w:noProof/>
          </w:rPr>
          <w:fldChar w:fldCharType="end"/>
        </w:r>
      </w:p>
    </w:sdtContent>
  </w:sdt>
  <w:p w14:paraId="63671ED0" w14:textId="77777777" w:rsidR="00EC2BFB" w:rsidRPr="005E19E6" w:rsidRDefault="00EC2BFB" w:rsidP="007916F3">
    <w:pPr>
      <w:pStyle w:val="Noga"/>
      <w:pBdr>
        <w:top w:val="single" w:sz="4" w:space="1" w:color="auto"/>
      </w:pBdr>
      <w:tabs>
        <w:tab w:val="clear" w:pos="4536"/>
        <w:tab w:val="clear" w:pos="9072"/>
        <w:tab w:val="left" w:pos="709"/>
        <w:tab w:val="left" w:pos="7655"/>
      </w:tabs>
      <w:ind w:right="-142"/>
      <w:jc w:val="left"/>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A4284" w14:textId="77777777" w:rsidR="00EC2BFB" w:rsidRDefault="00EC2BFB">
      <w:pPr>
        <w:spacing w:line="240" w:lineRule="auto"/>
      </w:pPr>
      <w:r>
        <w:separator/>
      </w:r>
    </w:p>
  </w:footnote>
  <w:footnote w:type="continuationSeparator" w:id="0">
    <w:p w14:paraId="658BD6E9" w14:textId="77777777" w:rsidR="00EC2BFB" w:rsidRDefault="00EC2BFB">
      <w:pPr>
        <w:spacing w:line="240" w:lineRule="auto"/>
      </w:pPr>
      <w:r>
        <w:continuationSeparator/>
      </w:r>
    </w:p>
  </w:footnote>
  <w:footnote w:id="1">
    <w:p w14:paraId="2D0179B3" w14:textId="77777777" w:rsidR="00EC2BFB" w:rsidRPr="0011672B" w:rsidRDefault="00EC2BFB" w:rsidP="003028D3">
      <w:pPr>
        <w:pStyle w:val="Sprotnaopomba-besedilo"/>
        <w:rPr>
          <w:rFonts w:asciiTheme="minorHAnsi" w:hAnsiTheme="minorHAnsi" w:cstheme="minorHAnsi"/>
        </w:rPr>
      </w:pPr>
      <w:r w:rsidRPr="0011672B">
        <w:rPr>
          <w:rStyle w:val="Sprotnaopomba-sklic"/>
          <w:rFonts w:asciiTheme="minorHAnsi" w:hAnsiTheme="minorHAnsi" w:cstheme="minorHAnsi"/>
          <w:sz w:val="20"/>
        </w:rPr>
        <w:footnoteRef/>
      </w:r>
      <w:r w:rsidRPr="0011672B">
        <w:rPr>
          <w:rFonts w:asciiTheme="minorHAnsi" w:hAnsiTheme="minorHAnsi" w:cstheme="minorHAnsi"/>
        </w:rPr>
        <w:t xml:space="preserve"> </w:t>
      </w:r>
      <w:hyperlink r:id="rId1" w:history="1">
        <w:r w:rsidRPr="0011672B">
          <w:rPr>
            <w:rStyle w:val="Hiperpovezava"/>
            <w:rFonts w:asciiTheme="minorHAnsi" w:hAnsiTheme="minorHAnsi" w:cstheme="minorHAnsi"/>
          </w:rPr>
          <w:t>Obligacijski zakonik</w:t>
        </w:r>
      </w:hyperlink>
      <w:r w:rsidRPr="0011672B">
        <w:rPr>
          <w:rFonts w:asciiTheme="minorHAnsi" w:hAnsiTheme="minorHAnsi" w:cstheme="minorHAnsi"/>
        </w:rP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2A981" w14:textId="77777777" w:rsidR="00EC2BFB" w:rsidRDefault="00EC2BFB" w:rsidP="007916F3">
    <w:pPr>
      <w:pStyle w:val="Glava"/>
      <w:jc w:val="center"/>
    </w:pPr>
    <w:r w:rsidRPr="009064DF">
      <w:rPr>
        <w:noProof/>
      </w:rPr>
      <w:drawing>
        <wp:inline distT="0" distB="0" distL="0" distR="0" wp14:anchorId="7643FAD4" wp14:editId="28FA7FB1">
          <wp:extent cx="1594485" cy="373380"/>
          <wp:effectExtent l="19050" t="0" r="571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94485" cy="3733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1" w15:restartNumberingAfterBreak="0">
    <w:nsid w:val="019F5D44"/>
    <w:multiLevelType w:val="hybridMultilevel"/>
    <w:tmpl w:val="9A8208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D1C8B"/>
    <w:multiLevelType w:val="multilevel"/>
    <w:tmpl w:val="BD3AEB6C"/>
    <w:styleLink w:val="Trenutniseznam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068F41F6"/>
    <w:multiLevelType w:val="hybridMultilevel"/>
    <w:tmpl w:val="2A7EA0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68F49A5"/>
    <w:multiLevelType w:val="multilevel"/>
    <w:tmpl w:val="BCDE1D6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6EC29AA"/>
    <w:multiLevelType w:val="multilevel"/>
    <w:tmpl w:val="B32E92D4"/>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D791065"/>
    <w:multiLevelType w:val="hybridMultilevel"/>
    <w:tmpl w:val="3FA6591E"/>
    <w:lvl w:ilvl="0" w:tplc="FBDCBC88">
      <w:start w:val="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04D7AA8"/>
    <w:multiLevelType w:val="multilevel"/>
    <w:tmpl w:val="B7A0F8A4"/>
    <w:lvl w:ilvl="0">
      <w:start w:val="1"/>
      <w:numFmt w:val="decimal"/>
      <w:lvlText w:val="%1."/>
      <w:lvlJc w:val="left"/>
      <w:pPr>
        <w:tabs>
          <w:tab w:val="num" w:pos="624"/>
        </w:tabs>
        <w:ind w:left="624" w:hanging="624"/>
      </w:pPr>
      <w:rPr>
        <w:b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216C64A7"/>
    <w:multiLevelType w:val="hybridMultilevel"/>
    <w:tmpl w:val="B7A279FA"/>
    <w:lvl w:ilvl="0" w:tplc="04240001">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360"/>
        </w:tabs>
        <w:ind w:left="360" w:hanging="360"/>
      </w:pPr>
      <w:rPr>
        <w:rFonts w:ascii="Symbol" w:hAnsi="Symbol" w:hint="default"/>
      </w:rPr>
    </w:lvl>
    <w:lvl w:ilvl="2" w:tplc="F918C05A">
      <w:start w:val="1"/>
      <w:numFmt w:val="bullet"/>
      <w:lvlText w:val="-"/>
      <w:lvlJc w:val="left"/>
      <w:pPr>
        <w:tabs>
          <w:tab w:val="num" w:pos="2160"/>
        </w:tabs>
        <w:ind w:left="2160" w:hanging="360"/>
      </w:pPr>
      <w:rPr>
        <w:rFonts w:ascii="Times New Roman" w:eastAsia="Times New Roman" w:hAnsi="Times New Roman"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85BAB"/>
    <w:multiLevelType w:val="hybridMultilevel"/>
    <w:tmpl w:val="85C681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E81586E"/>
    <w:multiLevelType w:val="hybridMultilevel"/>
    <w:tmpl w:val="75C235F4"/>
    <w:lvl w:ilvl="0" w:tplc="24DC516E">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7404A47"/>
    <w:multiLevelType w:val="multilevel"/>
    <w:tmpl w:val="9B5C81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756637"/>
    <w:multiLevelType w:val="hybridMultilevel"/>
    <w:tmpl w:val="44D40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7D7387"/>
    <w:multiLevelType w:val="hybridMultilevel"/>
    <w:tmpl w:val="B6FA417E"/>
    <w:lvl w:ilvl="0" w:tplc="20000001">
      <w:start w:val="1"/>
      <w:numFmt w:val="bullet"/>
      <w:lvlText w:val=""/>
      <w:lvlJc w:val="left"/>
      <w:pPr>
        <w:ind w:left="560" w:hanging="360"/>
      </w:pPr>
      <w:rPr>
        <w:rFonts w:ascii="Symbol" w:hAnsi="Symbol" w:hint="default"/>
      </w:rPr>
    </w:lvl>
    <w:lvl w:ilvl="1" w:tplc="20000003" w:tentative="1">
      <w:start w:val="1"/>
      <w:numFmt w:val="bullet"/>
      <w:lvlText w:val="o"/>
      <w:lvlJc w:val="left"/>
      <w:pPr>
        <w:ind w:left="220" w:hanging="360"/>
      </w:pPr>
      <w:rPr>
        <w:rFonts w:ascii="Courier New" w:hAnsi="Courier New" w:cs="Courier New" w:hint="default"/>
      </w:rPr>
    </w:lvl>
    <w:lvl w:ilvl="2" w:tplc="20000005" w:tentative="1">
      <w:start w:val="1"/>
      <w:numFmt w:val="bullet"/>
      <w:lvlText w:val=""/>
      <w:lvlJc w:val="left"/>
      <w:pPr>
        <w:ind w:left="940" w:hanging="360"/>
      </w:pPr>
      <w:rPr>
        <w:rFonts w:ascii="Wingdings" w:hAnsi="Wingdings" w:hint="default"/>
      </w:rPr>
    </w:lvl>
    <w:lvl w:ilvl="3" w:tplc="20000001" w:tentative="1">
      <w:start w:val="1"/>
      <w:numFmt w:val="bullet"/>
      <w:lvlText w:val=""/>
      <w:lvlJc w:val="left"/>
      <w:pPr>
        <w:ind w:left="1660" w:hanging="360"/>
      </w:pPr>
      <w:rPr>
        <w:rFonts w:ascii="Symbol" w:hAnsi="Symbol" w:hint="default"/>
      </w:rPr>
    </w:lvl>
    <w:lvl w:ilvl="4" w:tplc="20000003" w:tentative="1">
      <w:start w:val="1"/>
      <w:numFmt w:val="bullet"/>
      <w:lvlText w:val="o"/>
      <w:lvlJc w:val="left"/>
      <w:pPr>
        <w:ind w:left="2380" w:hanging="360"/>
      </w:pPr>
      <w:rPr>
        <w:rFonts w:ascii="Courier New" w:hAnsi="Courier New" w:cs="Courier New" w:hint="default"/>
      </w:rPr>
    </w:lvl>
    <w:lvl w:ilvl="5" w:tplc="20000005" w:tentative="1">
      <w:start w:val="1"/>
      <w:numFmt w:val="bullet"/>
      <w:lvlText w:val=""/>
      <w:lvlJc w:val="left"/>
      <w:pPr>
        <w:ind w:left="3100" w:hanging="360"/>
      </w:pPr>
      <w:rPr>
        <w:rFonts w:ascii="Wingdings" w:hAnsi="Wingdings" w:hint="default"/>
      </w:rPr>
    </w:lvl>
    <w:lvl w:ilvl="6" w:tplc="20000001" w:tentative="1">
      <w:start w:val="1"/>
      <w:numFmt w:val="bullet"/>
      <w:lvlText w:val=""/>
      <w:lvlJc w:val="left"/>
      <w:pPr>
        <w:ind w:left="3820" w:hanging="360"/>
      </w:pPr>
      <w:rPr>
        <w:rFonts w:ascii="Symbol" w:hAnsi="Symbol" w:hint="default"/>
      </w:rPr>
    </w:lvl>
    <w:lvl w:ilvl="7" w:tplc="20000003" w:tentative="1">
      <w:start w:val="1"/>
      <w:numFmt w:val="bullet"/>
      <w:lvlText w:val="o"/>
      <w:lvlJc w:val="left"/>
      <w:pPr>
        <w:ind w:left="4540" w:hanging="360"/>
      </w:pPr>
      <w:rPr>
        <w:rFonts w:ascii="Courier New" w:hAnsi="Courier New" w:cs="Courier New" w:hint="default"/>
      </w:rPr>
    </w:lvl>
    <w:lvl w:ilvl="8" w:tplc="20000005" w:tentative="1">
      <w:start w:val="1"/>
      <w:numFmt w:val="bullet"/>
      <w:lvlText w:val=""/>
      <w:lvlJc w:val="left"/>
      <w:pPr>
        <w:ind w:left="5260" w:hanging="360"/>
      </w:pPr>
      <w:rPr>
        <w:rFonts w:ascii="Wingdings" w:hAnsi="Wingdings" w:hint="default"/>
      </w:rPr>
    </w:lvl>
  </w:abstractNum>
  <w:abstractNum w:abstractNumId="14" w15:restartNumberingAfterBreak="0">
    <w:nsid w:val="43B122B5"/>
    <w:multiLevelType w:val="hybridMultilevel"/>
    <w:tmpl w:val="9A4E0B50"/>
    <w:lvl w:ilvl="0" w:tplc="756ACECA">
      <w:start w:val="1"/>
      <w:numFmt w:val="bullet"/>
      <w:lvlText w:val="-"/>
      <w:lvlJc w:val="left"/>
      <w:pPr>
        <w:ind w:left="360" w:hanging="360"/>
      </w:pPr>
      <w:rPr>
        <w:rFonts w:ascii="Arial" w:hAnsi="Arial" w:hint="default"/>
        <w:color w:val="auto"/>
      </w:rPr>
    </w:lvl>
    <w:lvl w:ilvl="1" w:tplc="9A5AF164">
      <w:start w:val="1"/>
      <w:numFmt w:val="bullet"/>
      <w:lvlText w:val="o"/>
      <w:lvlJc w:val="left"/>
      <w:pPr>
        <w:ind w:left="1080" w:hanging="360"/>
      </w:pPr>
      <w:rPr>
        <w:rFonts w:ascii="Courier New" w:hAnsi="Courier New" w:cs="Courier New" w:hint="default"/>
      </w:rPr>
    </w:lvl>
    <w:lvl w:ilvl="2" w:tplc="34EA72FA" w:tentative="1">
      <w:start w:val="1"/>
      <w:numFmt w:val="bullet"/>
      <w:lvlText w:val=""/>
      <w:lvlJc w:val="left"/>
      <w:pPr>
        <w:ind w:left="1800" w:hanging="360"/>
      </w:pPr>
      <w:rPr>
        <w:rFonts w:ascii="Wingdings" w:hAnsi="Wingdings" w:hint="default"/>
      </w:rPr>
    </w:lvl>
    <w:lvl w:ilvl="3" w:tplc="75304D24" w:tentative="1">
      <w:start w:val="1"/>
      <w:numFmt w:val="bullet"/>
      <w:lvlText w:val=""/>
      <w:lvlJc w:val="left"/>
      <w:pPr>
        <w:ind w:left="2520" w:hanging="360"/>
      </w:pPr>
      <w:rPr>
        <w:rFonts w:ascii="Symbol" w:hAnsi="Symbol" w:hint="default"/>
      </w:rPr>
    </w:lvl>
    <w:lvl w:ilvl="4" w:tplc="B0320B22" w:tentative="1">
      <w:start w:val="1"/>
      <w:numFmt w:val="bullet"/>
      <w:lvlText w:val="o"/>
      <w:lvlJc w:val="left"/>
      <w:pPr>
        <w:ind w:left="3240" w:hanging="360"/>
      </w:pPr>
      <w:rPr>
        <w:rFonts w:ascii="Courier New" w:hAnsi="Courier New" w:cs="Courier New" w:hint="default"/>
      </w:rPr>
    </w:lvl>
    <w:lvl w:ilvl="5" w:tplc="7428BD44" w:tentative="1">
      <w:start w:val="1"/>
      <w:numFmt w:val="bullet"/>
      <w:lvlText w:val=""/>
      <w:lvlJc w:val="left"/>
      <w:pPr>
        <w:ind w:left="3960" w:hanging="360"/>
      </w:pPr>
      <w:rPr>
        <w:rFonts w:ascii="Wingdings" w:hAnsi="Wingdings" w:hint="default"/>
      </w:rPr>
    </w:lvl>
    <w:lvl w:ilvl="6" w:tplc="678249EA" w:tentative="1">
      <w:start w:val="1"/>
      <w:numFmt w:val="bullet"/>
      <w:lvlText w:val=""/>
      <w:lvlJc w:val="left"/>
      <w:pPr>
        <w:ind w:left="4680" w:hanging="360"/>
      </w:pPr>
      <w:rPr>
        <w:rFonts w:ascii="Symbol" w:hAnsi="Symbol" w:hint="default"/>
      </w:rPr>
    </w:lvl>
    <w:lvl w:ilvl="7" w:tplc="00F63928" w:tentative="1">
      <w:start w:val="1"/>
      <w:numFmt w:val="bullet"/>
      <w:lvlText w:val="o"/>
      <w:lvlJc w:val="left"/>
      <w:pPr>
        <w:ind w:left="5400" w:hanging="360"/>
      </w:pPr>
      <w:rPr>
        <w:rFonts w:ascii="Courier New" w:hAnsi="Courier New" w:cs="Courier New" w:hint="default"/>
      </w:rPr>
    </w:lvl>
    <w:lvl w:ilvl="8" w:tplc="FF3C6A9C" w:tentative="1">
      <w:start w:val="1"/>
      <w:numFmt w:val="bullet"/>
      <w:lvlText w:val=""/>
      <w:lvlJc w:val="left"/>
      <w:pPr>
        <w:ind w:left="6120" w:hanging="360"/>
      </w:pPr>
      <w:rPr>
        <w:rFonts w:ascii="Wingdings" w:hAnsi="Wingdings" w:hint="default"/>
      </w:rPr>
    </w:lvl>
  </w:abstractNum>
  <w:abstractNum w:abstractNumId="15" w15:restartNumberingAfterBreak="0">
    <w:nsid w:val="446F2BA7"/>
    <w:multiLevelType w:val="hybridMultilevel"/>
    <w:tmpl w:val="7188F6BC"/>
    <w:lvl w:ilvl="0" w:tplc="F33E4FE4">
      <w:start w:val="5"/>
      <w:numFmt w:val="bullet"/>
      <w:lvlText w:val="-"/>
      <w:lvlJc w:val="left"/>
      <w:pPr>
        <w:ind w:left="720" w:hanging="360"/>
      </w:pPr>
      <w:rPr>
        <w:rFonts w:ascii="Verdana" w:eastAsia="Calibr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374E73"/>
    <w:multiLevelType w:val="hybridMultilevel"/>
    <w:tmpl w:val="90E2A0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B512E9"/>
    <w:multiLevelType w:val="multilevel"/>
    <w:tmpl w:val="827432C0"/>
    <w:lvl w:ilvl="0">
      <w:start w:val="1"/>
      <w:numFmt w:val="decimal"/>
      <w:lvlText w:val="%1."/>
      <w:lvlJc w:val="left"/>
      <w:pPr>
        <w:ind w:left="360" w:hanging="360"/>
      </w:pPr>
      <w:rPr>
        <w:rFonts w:asciiTheme="minorHAnsi" w:hAnsiTheme="minorHAnsi" w:cstheme="minorHAnsi"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567D5262"/>
    <w:multiLevelType w:val="hybridMultilevel"/>
    <w:tmpl w:val="D07A9614"/>
    <w:name w:val="List 37"/>
    <w:lvl w:ilvl="0" w:tplc="0424000F">
      <w:start w:val="1"/>
      <w:numFmt w:val="decimal"/>
      <w:lvlText w:val="%1."/>
      <w:lvlJc w:val="left"/>
      <w:pPr>
        <w:ind w:left="3338" w:hanging="360"/>
      </w:pPr>
      <w:rPr>
        <w:color w:val="000000" w:themeColor="text1"/>
      </w:rPr>
    </w:lvl>
    <w:lvl w:ilvl="1" w:tplc="064E4936">
      <w:start w:val="1"/>
      <w:numFmt w:val="lowerLetter"/>
      <w:lvlText w:val="%2."/>
      <w:lvlJc w:val="left"/>
      <w:pPr>
        <w:ind w:left="1440" w:hanging="360"/>
      </w:pPr>
    </w:lvl>
    <w:lvl w:ilvl="2" w:tplc="FD624346" w:tentative="1">
      <w:start w:val="1"/>
      <w:numFmt w:val="lowerRoman"/>
      <w:lvlText w:val="%3."/>
      <w:lvlJc w:val="right"/>
      <w:pPr>
        <w:ind w:left="2160" w:hanging="180"/>
      </w:pPr>
    </w:lvl>
    <w:lvl w:ilvl="3" w:tplc="46024CD0" w:tentative="1">
      <w:start w:val="1"/>
      <w:numFmt w:val="decimal"/>
      <w:lvlText w:val="%4."/>
      <w:lvlJc w:val="left"/>
      <w:pPr>
        <w:ind w:left="2880" w:hanging="360"/>
      </w:pPr>
    </w:lvl>
    <w:lvl w:ilvl="4" w:tplc="2730B3E6" w:tentative="1">
      <w:start w:val="1"/>
      <w:numFmt w:val="lowerLetter"/>
      <w:lvlText w:val="%5."/>
      <w:lvlJc w:val="left"/>
      <w:pPr>
        <w:ind w:left="3600" w:hanging="360"/>
      </w:pPr>
    </w:lvl>
    <w:lvl w:ilvl="5" w:tplc="FD52D0B2" w:tentative="1">
      <w:start w:val="1"/>
      <w:numFmt w:val="lowerRoman"/>
      <w:lvlText w:val="%6."/>
      <w:lvlJc w:val="right"/>
      <w:pPr>
        <w:ind w:left="4320" w:hanging="180"/>
      </w:pPr>
    </w:lvl>
    <w:lvl w:ilvl="6" w:tplc="D6201C0E" w:tentative="1">
      <w:start w:val="1"/>
      <w:numFmt w:val="decimal"/>
      <w:lvlText w:val="%7."/>
      <w:lvlJc w:val="left"/>
      <w:pPr>
        <w:ind w:left="5040" w:hanging="360"/>
      </w:pPr>
    </w:lvl>
    <w:lvl w:ilvl="7" w:tplc="944EEC76" w:tentative="1">
      <w:start w:val="1"/>
      <w:numFmt w:val="lowerLetter"/>
      <w:lvlText w:val="%8."/>
      <w:lvlJc w:val="left"/>
      <w:pPr>
        <w:ind w:left="5760" w:hanging="360"/>
      </w:pPr>
    </w:lvl>
    <w:lvl w:ilvl="8" w:tplc="181420EC" w:tentative="1">
      <w:start w:val="1"/>
      <w:numFmt w:val="lowerRoman"/>
      <w:lvlText w:val="%9."/>
      <w:lvlJc w:val="right"/>
      <w:pPr>
        <w:ind w:left="6480" w:hanging="180"/>
      </w:pPr>
    </w:lvl>
  </w:abstractNum>
  <w:abstractNum w:abstractNumId="19" w15:restartNumberingAfterBreak="0">
    <w:nsid w:val="588C4967"/>
    <w:multiLevelType w:val="multilevel"/>
    <w:tmpl w:val="AC3C0CB8"/>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718"/>
        </w:tabs>
        <w:ind w:left="718"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720"/>
        </w:tabs>
        <w:ind w:left="720" w:hanging="720"/>
      </w:pPr>
      <w:rPr>
        <w:rFonts w:hint="default"/>
      </w:rPr>
    </w:lvl>
    <w:lvl w:ilvl="3">
      <w:start w:val="1"/>
      <w:numFmt w:val="decimal"/>
      <w:pStyle w:val="Naslov4"/>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0" w15:restartNumberingAfterBreak="0">
    <w:nsid w:val="58D80FB3"/>
    <w:multiLevelType w:val="hybridMultilevel"/>
    <w:tmpl w:val="7F80BCB8"/>
    <w:lvl w:ilvl="0" w:tplc="8A9C0D50">
      <w:start w:val="1"/>
      <w:numFmt w:val="bullet"/>
      <w:lvlText w:val="-"/>
      <w:lvlJc w:val="left"/>
      <w:pPr>
        <w:ind w:left="1440" w:hanging="360"/>
      </w:pPr>
      <w:rPr>
        <w:rFonts w:ascii="Arial" w:hAnsi="Aria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03E63D0"/>
    <w:multiLevelType w:val="hybridMultilevel"/>
    <w:tmpl w:val="DDCA25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4C4C25"/>
    <w:multiLevelType w:val="hybridMultilevel"/>
    <w:tmpl w:val="C9845F56"/>
    <w:name w:val="List 11"/>
    <w:lvl w:ilvl="0" w:tplc="C13EDCFE">
      <w:start w:val="1"/>
      <w:numFmt w:val="decimal"/>
      <w:lvlText w:val="%1."/>
      <w:lvlJc w:val="left"/>
      <w:pPr>
        <w:ind w:left="1152" w:hanging="360"/>
      </w:pPr>
    </w:lvl>
    <w:lvl w:ilvl="1" w:tplc="A0927744">
      <w:numFmt w:val="decimal"/>
      <w:lvlText w:val=""/>
      <w:lvlJc w:val="left"/>
    </w:lvl>
    <w:lvl w:ilvl="2" w:tplc="E56A9FB4">
      <w:numFmt w:val="decimal"/>
      <w:lvlText w:val=""/>
      <w:lvlJc w:val="left"/>
    </w:lvl>
    <w:lvl w:ilvl="3" w:tplc="687272BE">
      <w:numFmt w:val="decimal"/>
      <w:lvlText w:val=""/>
      <w:lvlJc w:val="left"/>
    </w:lvl>
    <w:lvl w:ilvl="4" w:tplc="4A7ABE10">
      <w:numFmt w:val="decimal"/>
      <w:lvlText w:val=""/>
      <w:lvlJc w:val="left"/>
    </w:lvl>
    <w:lvl w:ilvl="5" w:tplc="0CDA4150">
      <w:numFmt w:val="decimal"/>
      <w:lvlText w:val=""/>
      <w:lvlJc w:val="left"/>
    </w:lvl>
    <w:lvl w:ilvl="6" w:tplc="1144AF8E">
      <w:numFmt w:val="decimal"/>
      <w:lvlText w:val=""/>
      <w:lvlJc w:val="left"/>
    </w:lvl>
    <w:lvl w:ilvl="7" w:tplc="4BBA8866">
      <w:numFmt w:val="decimal"/>
      <w:lvlText w:val=""/>
      <w:lvlJc w:val="left"/>
    </w:lvl>
    <w:lvl w:ilvl="8" w:tplc="4EEC03D0">
      <w:numFmt w:val="decimal"/>
      <w:lvlText w:val=""/>
      <w:lvlJc w:val="left"/>
    </w:lvl>
  </w:abstractNum>
  <w:abstractNum w:abstractNumId="23" w15:restartNumberingAfterBreak="0">
    <w:nsid w:val="63EC11DF"/>
    <w:multiLevelType w:val="hybridMultilevel"/>
    <w:tmpl w:val="5A0265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662C77BB"/>
    <w:multiLevelType w:val="hybridMultilevel"/>
    <w:tmpl w:val="9C4486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88A4498"/>
    <w:multiLevelType w:val="hybridMultilevel"/>
    <w:tmpl w:val="5A6C6488"/>
    <w:lvl w:ilvl="0" w:tplc="04240001">
      <w:start w:val="1"/>
      <w:numFmt w:val="bullet"/>
      <w:lvlText w:val=""/>
      <w:lvlJc w:val="left"/>
      <w:pPr>
        <w:ind w:left="360" w:hanging="360"/>
      </w:pPr>
      <w:rPr>
        <w:rFonts w:ascii="Symbol" w:hAnsi="Symbol" w:hint="default"/>
      </w:rPr>
    </w:lvl>
    <w:lvl w:ilvl="1" w:tplc="1FF69E38">
      <w:start w:val="1"/>
      <w:numFmt w:val="bullet"/>
      <w:lvlText w:val="-"/>
      <w:lvlJc w:val="left"/>
      <w:pPr>
        <w:ind w:left="1080" w:hanging="360"/>
      </w:pPr>
      <w:rPr>
        <w:rFonts w:ascii="Arial" w:eastAsia="Times New Roman" w:hAnsi="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6FE444C"/>
    <w:multiLevelType w:val="hybridMultilevel"/>
    <w:tmpl w:val="A54023E6"/>
    <w:lvl w:ilvl="0" w:tplc="C9AA37B4">
      <w:start w:val="1"/>
      <w:numFmt w:val="bullet"/>
      <w:lvlText w:val="-"/>
      <w:lvlJc w:val="left"/>
      <w:pPr>
        <w:ind w:left="786" w:hanging="360"/>
      </w:pPr>
      <w:rPr>
        <w:rFonts w:ascii="Arial" w:eastAsia="Times New Roman" w:hAnsi="Arial" w:cs="Arial"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7" w15:restartNumberingAfterBreak="0">
    <w:nsid w:val="7A5E318B"/>
    <w:multiLevelType w:val="hybridMultilevel"/>
    <w:tmpl w:val="99802920"/>
    <w:name w:val="List 94"/>
    <w:lvl w:ilvl="0" w:tplc="760C1A78">
      <w:start w:val="1"/>
      <w:numFmt w:val="bullet"/>
      <w:lvlText w:val="-"/>
      <w:lvlJc w:val="left"/>
      <w:pPr>
        <w:ind w:left="360" w:hanging="360"/>
      </w:pPr>
      <w:rPr>
        <w:rFonts w:ascii="Arial" w:hAnsi="Arial" w:hint="default"/>
        <w:color w:val="auto"/>
      </w:rPr>
    </w:lvl>
    <w:lvl w:ilvl="1" w:tplc="D6AAD394">
      <w:numFmt w:val="decimal"/>
      <w:lvlText w:val=""/>
      <w:lvlJc w:val="left"/>
    </w:lvl>
    <w:lvl w:ilvl="2" w:tplc="78A8393E">
      <w:numFmt w:val="decimal"/>
      <w:lvlText w:val=""/>
      <w:lvlJc w:val="left"/>
    </w:lvl>
    <w:lvl w:ilvl="3" w:tplc="73423C42">
      <w:numFmt w:val="decimal"/>
      <w:lvlText w:val=""/>
      <w:lvlJc w:val="left"/>
    </w:lvl>
    <w:lvl w:ilvl="4" w:tplc="2DC89D80">
      <w:numFmt w:val="decimal"/>
      <w:lvlText w:val=""/>
      <w:lvlJc w:val="left"/>
    </w:lvl>
    <w:lvl w:ilvl="5" w:tplc="DBF62D58">
      <w:numFmt w:val="decimal"/>
      <w:lvlText w:val=""/>
      <w:lvlJc w:val="left"/>
    </w:lvl>
    <w:lvl w:ilvl="6" w:tplc="D84C8E92">
      <w:numFmt w:val="decimal"/>
      <w:lvlText w:val=""/>
      <w:lvlJc w:val="left"/>
    </w:lvl>
    <w:lvl w:ilvl="7" w:tplc="D87EFBBC">
      <w:numFmt w:val="decimal"/>
      <w:lvlText w:val=""/>
      <w:lvlJc w:val="left"/>
    </w:lvl>
    <w:lvl w:ilvl="8" w:tplc="E8BADEBE">
      <w:numFmt w:val="decimal"/>
      <w:lvlText w:val=""/>
      <w:lvlJc w:val="left"/>
    </w:lvl>
  </w:abstractNum>
  <w:num w:numId="1">
    <w:abstractNumId w:val="19"/>
  </w:num>
  <w:num w:numId="2">
    <w:abstractNumId w:val="18"/>
  </w:num>
  <w:num w:numId="3">
    <w:abstractNumId w:val="27"/>
  </w:num>
  <w:num w:numId="4">
    <w:abstractNumId w:val="14"/>
  </w:num>
  <w:num w:numId="5">
    <w:abstractNumId w:val="2"/>
  </w:num>
  <w:num w:numId="6">
    <w:abstractNumId w:val="5"/>
  </w:num>
  <w:num w:numId="7">
    <w:abstractNumId w:val="17"/>
  </w:num>
  <w:num w:numId="8">
    <w:abstractNumId w:val="24"/>
  </w:num>
  <w:num w:numId="9">
    <w:abstractNumId w:val="21"/>
  </w:num>
  <w:num w:numId="10">
    <w:abstractNumId w:val="4"/>
  </w:num>
  <w:num w:numId="11">
    <w:abstractNumId w:val="26"/>
  </w:num>
  <w:num w:numId="12">
    <w:abstractNumId w:val="15"/>
  </w:num>
  <w:num w:numId="13">
    <w:abstractNumId w:val="9"/>
  </w:num>
  <w:num w:numId="14">
    <w:abstractNumId w:val="13"/>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8"/>
  </w:num>
  <w:num w:numId="20">
    <w:abstractNumId w:val="25"/>
  </w:num>
  <w:num w:numId="21">
    <w:abstractNumId w:val="16"/>
  </w:num>
  <w:num w:numId="22">
    <w:abstractNumId w:val="10"/>
  </w:num>
  <w:num w:numId="23">
    <w:abstractNumId w:val="23"/>
  </w:num>
  <w:num w:numId="24">
    <w:abstractNumId w:val="1"/>
  </w:num>
  <w:num w:numId="25">
    <w:abstractNumId w:val="11"/>
  </w:num>
  <w:num w:numId="26">
    <w:abstractNumId w:val="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D7F"/>
    <w:rsid w:val="000033CA"/>
    <w:rsid w:val="000069AD"/>
    <w:rsid w:val="0001421A"/>
    <w:rsid w:val="000173F6"/>
    <w:rsid w:val="00017F34"/>
    <w:rsid w:val="00022C8A"/>
    <w:rsid w:val="000256BD"/>
    <w:rsid w:val="00030C16"/>
    <w:rsid w:val="000313DA"/>
    <w:rsid w:val="00040D60"/>
    <w:rsid w:val="00043C8A"/>
    <w:rsid w:val="0005010D"/>
    <w:rsid w:val="000503B6"/>
    <w:rsid w:val="00051C1C"/>
    <w:rsid w:val="00054354"/>
    <w:rsid w:val="000546FE"/>
    <w:rsid w:val="00056676"/>
    <w:rsid w:val="00060838"/>
    <w:rsid w:val="000615C9"/>
    <w:rsid w:val="00061E06"/>
    <w:rsid w:val="00061FDC"/>
    <w:rsid w:val="000623F2"/>
    <w:rsid w:val="00062665"/>
    <w:rsid w:val="00062A2F"/>
    <w:rsid w:val="000648C6"/>
    <w:rsid w:val="00064B65"/>
    <w:rsid w:val="00074366"/>
    <w:rsid w:val="000744BD"/>
    <w:rsid w:val="0007550A"/>
    <w:rsid w:val="00075655"/>
    <w:rsid w:val="000779BD"/>
    <w:rsid w:val="00081F74"/>
    <w:rsid w:val="0008228A"/>
    <w:rsid w:val="00085110"/>
    <w:rsid w:val="00091468"/>
    <w:rsid w:val="00094BE2"/>
    <w:rsid w:val="0009552E"/>
    <w:rsid w:val="000A1CEF"/>
    <w:rsid w:val="000A2848"/>
    <w:rsid w:val="000A6BF9"/>
    <w:rsid w:val="000B4386"/>
    <w:rsid w:val="000B7127"/>
    <w:rsid w:val="000C4BB3"/>
    <w:rsid w:val="000C62D1"/>
    <w:rsid w:val="000C685B"/>
    <w:rsid w:val="000D101C"/>
    <w:rsid w:val="000D1F40"/>
    <w:rsid w:val="000D3EF6"/>
    <w:rsid w:val="000D4FDE"/>
    <w:rsid w:val="000D5340"/>
    <w:rsid w:val="000D6233"/>
    <w:rsid w:val="000D732D"/>
    <w:rsid w:val="000E1CE0"/>
    <w:rsid w:val="000E2107"/>
    <w:rsid w:val="000E27D2"/>
    <w:rsid w:val="000E409B"/>
    <w:rsid w:val="000E69EB"/>
    <w:rsid w:val="000E7300"/>
    <w:rsid w:val="000F41CE"/>
    <w:rsid w:val="000F5AE4"/>
    <w:rsid w:val="000F66BF"/>
    <w:rsid w:val="000F7DA0"/>
    <w:rsid w:val="001001AC"/>
    <w:rsid w:val="0010054E"/>
    <w:rsid w:val="00102760"/>
    <w:rsid w:val="00104652"/>
    <w:rsid w:val="0010616C"/>
    <w:rsid w:val="00106419"/>
    <w:rsid w:val="00110A0F"/>
    <w:rsid w:val="00111E29"/>
    <w:rsid w:val="00114DBD"/>
    <w:rsid w:val="00116130"/>
    <w:rsid w:val="0011672B"/>
    <w:rsid w:val="001172B8"/>
    <w:rsid w:val="00117CCE"/>
    <w:rsid w:val="00122A86"/>
    <w:rsid w:val="00122E4E"/>
    <w:rsid w:val="00123FC9"/>
    <w:rsid w:val="0012586E"/>
    <w:rsid w:val="00125A59"/>
    <w:rsid w:val="00125AD6"/>
    <w:rsid w:val="00125F09"/>
    <w:rsid w:val="001278AB"/>
    <w:rsid w:val="00132A6E"/>
    <w:rsid w:val="00133011"/>
    <w:rsid w:val="00135981"/>
    <w:rsid w:val="001368F1"/>
    <w:rsid w:val="00136E81"/>
    <w:rsid w:val="00140277"/>
    <w:rsid w:val="00141CA5"/>
    <w:rsid w:val="00143ECC"/>
    <w:rsid w:val="0014609C"/>
    <w:rsid w:val="001476EF"/>
    <w:rsid w:val="001521C3"/>
    <w:rsid w:val="001528D5"/>
    <w:rsid w:val="0015500E"/>
    <w:rsid w:val="00155CBD"/>
    <w:rsid w:val="001570BC"/>
    <w:rsid w:val="001577BC"/>
    <w:rsid w:val="00163F03"/>
    <w:rsid w:val="00170B28"/>
    <w:rsid w:val="00180D3E"/>
    <w:rsid w:val="00185CD9"/>
    <w:rsid w:val="0019701A"/>
    <w:rsid w:val="001A0BAE"/>
    <w:rsid w:val="001A186B"/>
    <w:rsid w:val="001B0329"/>
    <w:rsid w:val="001B27F4"/>
    <w:rsid w:val="001B435D"/>
    <w:rsid w:val="001B776C"/>
    <w:rsid w:val="001C0B00"/>
    <w:rsid w:val="001C378D"/>
    <w:rsid w:val="001C5130"/>
    <w:rsid w:val="001C550F"/>
    <w:rsid w:val="001C6FA5"/>
    <w:rsid w:val="001C764D"/>
    <w:rsid w:val="001D49EA"/>
    <w:rsid w:val="001D5FEA"/>
    <w:rsid w:val="001E5EA9"/>
    <w:rsid w:val="001E5ED1"/>
    <w:rsid w:val="001F25EF"/>
    <w:rsid w:val="001F2FED"/>
    <w:rsid w:val="00206CB2"/>
    <w:rsid w:val="0022148A"/>
    <w:rsid w:val="00224911"/>
    <w:rsid w:val="002254E4"/>
    <w:rsid w:val="00227117"/>
    <w:rsid w:val="0022793B"/>
    <w:rsid w:val="00231665"/>
    <w:rsid w:val="00236280"/>
    <w:rsid w:val="00236D4E"/>
    <w:rsid w:val="002429B6"/>
    <w:rsid w:val="00245D7F"/>
    <w:rsid w:val="0025292E"/>
    <w:rsid w:val="00255196"/>
    <w:rsid w:val="00255671"/>
    <w:rsid w:val="00255A43"/>
    <w:rsid w:val="00257E18"/>
    <w:rsid w:val="00265830"/>
    <w:rsid w:val="00266789"/>
    <w:rsid w:val="00266B66"/>
    <w:rsid w:val="002674AE"/>
    <w:rsid w:val="00267853"/>
    <w:rsid w:val="00270CD7"/>
    <w:rsid w:val="0027328A"/>
    <w:rsid w:val="00277BC8"/>
    <w:rsid w:val="0028539F"/>
    <w:rsid w:val="00285886"/>
    <w:rsid w:val="00291C3A"/>
    <w:rsid w:val="00292983"/>
    <w:rsid w:val="00292B70"/>
    <w:rsid w:val="00293063"/>
    <w:rsid w:val="00294E48"/>
    <w:rsid w:val="002968B5"/>
    <w:rsid w:val="002A1882"/>
    <w:rsid w:val="002A42C3"/>
    <w:rsid w:val="002A5419"/>
    <w:rsid w:val="002A7AFC"/>
    <w:rsid w:val="002B3003"/>
    <w:rsid w:val="002B3C13"/>
    <w:rsid w:val="002B6129"/>
    <w:rsid w:val="002B64B9"/>
    <w:rsid w:val="002B7760"/>
    <w:rsid w:val="002C1DD5"/>
    <w:rsid w:val="002C2317"/>
    <w:rsid w:val="002C338E"/>
    <w:rsid w:val="002C6C11"/>
    <w:rsid w:val="002D541B"/>
    <w:rsid w:val="002E08BB"/>
    <w:rsid w:val="002F01EF"/>
    <w:rsid w:val="002F5225"/>
    <w:rsid w:val="002F6746"/>
    <w:rsid w:val="003002B6"/>
    <w:rsid w:val="003020D0"/>
    <w:rsid w:val="003028D3"/>
    <w:rsid w:val="003052B7"/>
    <w:rsid w:val="00305C11"/>
    <w:rsid w:val="00306D77"/>
    <w:rsid w:val="00310CB6"/>
    <w:rsid w:val="003119AB"/>
    <w:rsid w:val="00313612"/>
    <w:rsid w:val="00314149"/>
    <w:rsid w:val="00314262"/>
    <w:rsid w:val="0031740D"/>
    <w:rsid w:val="00322993"/>
    <w:rsid w:val="00322AD1"/>
    <w:rsid w:val="003255DD"/>
    <w:rsid w:val="0032595F"/>
    <w:rsid w:val="003259AB"/>
    <w:rsid w:val="00326023"/>
    <w:rsid w:val="00326E18"/>
    <w:rsid w:val="00332D45"/>
    <w:rsid w:val="00336041"/>
    <w:rsid w:val="00336707"/>
    <w:rsid w:val="00336C34"/>
    <w:rsid w:val="003417C6"/>
    <w:rsid w:val="003474E2"/>
    <w:rsid w:val="00347D5C"/>
    <w:rsid w:val="0035279D"/>
    <w:rsid w:val="00352B4B"/>
    <w:rsid w:val="00353C50"/>
    <w:rsid w:val="00354C67"/>
    <w:rsid w:val="0035564E"/>
    <w:rsid w:val="003608B6"/>
    <w:rsid w:val="003611E3"/>
    <w:rsid w:val="00364BDC"/>
    <w:rsid w:val="00365370"/>
    <w:rsid w:val="00366941"/>
    <w:rsid w:val="00371538"/>
    <w:rsid w:val="0037384F"/>
    <w:rsid w:val="003760A9"/>
    <w:rsid w:val="0039342D"/>
    <w:rsid w:val="00394FE6"/>
    <w:rsid w:val="00397D88"/>
    <w:rsid w:val="003A408E"/>
    <w:rsid w:val="003A5874"/>
    <w:rsid w:val="003A6131"/>
    <w:rsid w:val="003A6467"/>
    <w:rsid w:val="003B12B4"/>
    <w:rsid w:val="003B1B79"/>
    <w:rsid w:val="003B1F70"/>
    <w:rsid w:val="003B21D1"/>
    <w:rsid w:val="003B28D5"/>
    <w:rsid w:val="003B50A1"/>
    <w:rsid w:val="003B5497"/>
    <w:rsid w:val="003B7196"/>
    <w:rsid w:val="003B7350"/>
    <w:rsid w:val="003C0A79"/>
    <w:rsid w:val="003D1F87"/>
    <w:rsid w:val="003D3D53"/>
    <w:rsid w:val="003D6A5B"/>
    <w:rsid w:val="003E4A59"/>
    <w:rsid w:val="003F24C2"/>
    <w:rsid w:val="003F4B8C"/>
    <w:rsid w:val="003F545F"/>
    <w:rsid w:val="003F5632"/>
    <w:rsid w:val="00401482"/>
    <w:rsid w:val="00402E64"/>
    <w:rsid w:val="004030EB"/>
    <w:rsid w:val="00403311"/>
    <w:rsid w:val="00403D50"/>
    <w:rsid w:val="00405097"/>
    <w:rsid w:val="0040605C"/>
    <w:rsid w:val="00406561"/>
    <w:rsid w:val="004068E7"/>
    <w:rsid w:val="004071EB"/>
    <w:rsid w:val="004115D5"/>
    <w:rsid w:val="0041664F"/>
    <w:rsid w:val="00416CB1"/>
    <w:rsid w:val="004217C2"/>
    <w:rsid w:val="0042248F"/>
    <w:rsid w:val="00422680"/>
    <w:rsid w:val="004243CD"/>
    <w:rsid w:val="004265E7"/>
    <w:rsid w:val="00431514"/>
    <w:rsid w:val="00433A9D"/>
    <w:rsid w:val="00434781"/>
    <w:rsid w:val="0043679A"/>
    <w:rsid w:val="00437896"/>
    <w:rsid w:val="00442FB1"/>
    <w:rsid w:val="00443318"/>
    <w:rsid w:val="0044342D"/>
    <w:rsid w:val="00447FD1"/>
    <w:rsid w:val="00452C50"/>
    <w:rsid w:val="00454480"/>
    <w:rsid w:val="00454C23"/>
    <w:rsid w:val="00457426"/>
    <w:rsid w:val="0045779B"/>
    <w:rsid w:val="0046263E"/>
    <w:rsid w:val="00465C30"/>
    <w:rsid w:val="00470A61"/>
    <w:rsid w:val="00470C28"/>
    <w:rsid w:val="00471061"/>
    <w:rsid w:val="00472F17"/>
    <w:rsid w:val="00474F40"/>
    <w:rsid w:val="00480C9C"/>
    <w:rsid w:val="004838A7"/>
    <w:rsid w:val="00483CB7"/>
    <w:rsid w:val="0048499F"/>
    <w:rsid w:val="00490A88"/>
    <w:rsid w:val="0049151C"/>
    <w:rsid w:val="004919FF"/>
    <w:rsid w:val="00492AA7"/>
    <w:rsid w:val="00492FBE"/>
    <w:rsid w:val="0049362A"/>
    <w:rsid w:val="00494280"/>
    <w:rsid w:val="00495728"/>
    <w:rsid w:val="00497F64"/>
    <w:rsid w:val="004A08AD"/>
    <w:rsid w:val="004A47E7"/>
    <w:rsid w:val="004A5534"/>
    <w:rsid w:val="004B1805"/>
    <w:rsid w:val="004B1ACE"/>
    <w:rsid w:val="004B22FD"/>
    <w:rsid w:val="004B3A9C"/>
    <w:rsid w:val="004B71E1"/>
    <w:rsid w:val="004C0748"/>
    <w:rsid w:val="004C3143"/>
    <w:rsid w:val="004D144A"/>
    <w:rsid w:val="004D34D7"/>
    <w:rsid w:val="004D3F12"/>
    <w:rsid w:val="004D5B36"/>
    <w:rsid w:val="004D75A3"/>
    <w:rsid w:val="004E03A5"/>
    <w:rsid w:val="004E1E4D"/>
    <w:rsid w:val="004E4D36"/>
    <w:rsid w:val="004E5ACA"/>
    <w:rsid w:val="004E5B7A"/>
    <w:rsid w:val="004E717E"/>
    <w:rsid w:val="004E719C"/>
    <w:rsid w:val="004F0994"/>
    <w:rsid w:val="004F17A8"/>
    <w:rsid w:val="004F26A2"/>
    <w:rsid w:val="004F3C8A"/>
    <w:rsid w:val="005007F6"/>
    <w:rsid w:val="00501817"/>
    <w:rsid w:val="00503644"/>
    <w:rsid w:val="00506C8E"/>
    <w:rsid w:val="005075D6"/>
    <w:rsid w:val="00510D49"/>
    <w:rsid w:val="005111B7"/>
    <w:rsid w:val="0051123A"/>
    <w:rsid w:val="005133A2"/>
    <w:rsid w:val="005154AB"/>
    <w:rsid w:val="00515779"/>
    <w:rsid w:val="0052284B"/>
    <w:rsid w:val="0052320D"/>
    <w:rsid w:val="00523507"/>
    <w:rsid w:val="00527AA4"/>
    <w:rsid w:val="00527BAE"/>
    <w:rsid w:val="005331A3"/>
    <w:rsid w:val="00533299"/>
    <w:rsid w:val="00540A69"/>
    <w:rsid w:val="0054191E"/>
    <w:rsid w:val="00543425"/>
    <w:rsid w:val="00545398"/>
    <w:rsid w:val="005505A7"/>
    <w:rsid w:val="00552124"/>
    <w:rsid w:val="00555806"/>
    <w:rsid w:val="00556C8E"/>
    <w:rsid w:val="00556CB1"/>
    <w:rsid w:val="0056084E"/>
    <w:rsid w:val="00565E1D"/>
    <w:rsid w:val="005708F4"/>
    <w:rsid w:val="005768B5"/>
    <w:rsid w:val="0057711D"/>
    <w:rsid w:val="00580F74"/>
    <w:rsid w:val="00581A52"/>
    <w:rsid w:val="00590B37"/>
    <w:rsid w:val="00591820"/>
    <w:rsid w:val="00591BF7"/>
    <w:rsid w:val="005922D1"/>
    <w:rsid w:val="00592460"/>
    <w:rsid w:val="0059345E"/>
    <w:rsid w:val="00593CA6"/>
    <w:rsid w:val="00596782"/>
    <w:rsid w:val="00596D98"/>
    <w:rsid w:val="005A1252"/>
    <w:rsid w:val="005A26A2"/>
    <w:rsid w:val="005A4B77"/>
    <w:rsid w:val="005B2143"/>
    <w:rsid w:val="005B4000"/>
    <w:rsid w:val="005B43B0"/>
    <w:rsid w:val="005B4E28"/>
    <w:rsid w:val="005C5050"/>
    <w:rsid w:val="005D60AE"/>
    <w:rsid w:val="005D631A"/>
    <w:rsid w:val="005D6D30"/>
    <w:rsid w:val="005E0A28"/>
    <w:rsid w:val="005E0B9C"/>
    <w:rsid w:val="005E0D0D"/>
    <w:rsid w:val="005E21F7"/>
    <w:rsid w:val="005E5B2D"/>
    <w:rsid w:val="005E5F51"/>
    <w:rsid w:val="005F206B"/>
    <w:rsid w:val="005F397E"/>
    <w:rsid w:val="005F5055"/>
    <w:rsid w:val="005F58EE"/>
    <w:rsid w:val="0060444E"/>
    <w:rsid w:val="00607176"/>
    <w:rsid w:val="006074B7"/>
    <w:rsid w:val="0060769A"/>
    <w:rsid w:val="00607F80"/>
    <w:rsid w:val="00611437"/>
    <w:rsid w:val="0061595A"/>
    <w:rsid w:val="0061617B"/>
    <w:rsid w:val="00617AAD"/>
    <w:rsid w:val="00623F4C"/>
    <w:rsid w:val="0062572F"/>
    <w:rsid w:val="00625BA8"/>
    <w:rsid w:val="0062754C"/>
    <w:rsid w:val="0063054E"/>
    <w:rsid w:val="006357BF"/>
    <w:rsid w:val="0063718B"/>
    <w:rsid w:val="00637AEF"/>
    <w:rsid w:val="00637E6B"/>
    <w:rsid w:val="00641853"/>
    <w:rsid w:val="00646BCB"/>
    <w:rsid w:val="00651E7A"/>
    <w:rsid w:val="00653DA2"/>
    <w:rsid w:val="00655DD5"/>
    <w:rsid w:val="006561FD"/>
    <w:rsid w:val="00662C41"/>
    <w:rsid w:val="006642C1"/>
    <w:rsid w:val="00664990"/>
    <w:rsid w:val="006719B7"/>
    <w:rsid w:val="00673D27"/>
    <w:rsid w:val="00681165"/>
    <w:rsid w:val="00682369"/>
    <w:rsid w:val="00682D2A"/>
    <w:rsid w:val="00685AF3"/>
    <w:rsid w:val="00690768"/>
    <w:rsid w:val="00691168"/>
    <w:rsid w:val="006933C7"/>
    <w:rsid w:val="006937A9"/>
    <w:rsid w:val="00695698"/>
    <w:rsid w:val="00696AD1"/>
    <w:rsid w:val="006A0653"/>
    <w:rsid w:val="006A3178"/>
    <w:rsid w:val="006A33E0"/>
    <w:rsid w:val="006A3FBF"/>
    <w:rsid w:val="006A4EF2"/>
    <w:rsid w:val="006A6535"/>
    <w:rsid w:val="006B09E0"/>
    <w:rsid w:val="006B30BE"/>
    <w:rsid w:val="006C042C"/>
    <w:rsid w:val="006C0CF8"/>
    <w:rsid w:val="006C1276"/>
    <w:rsid w:val="006C40BB"/>
    <w:rsid w:val="006C4B7B"/>
    <w:rsid w:val="006C589D"/>
    <w:rsid w:val="006C59C1"/>
    <w:rsid w:val="006C6B1B"/>
    <w:rsid w:val="006D1B84"/>
    <w:rsid w:val="006D6926"/>
    <w:rsid w:val="006D6B65"/>
    <w:rsid w:val="006D6F7C"/>
    <w:rsid w:val="006D79F5"/>
    <w:rsid w:val="006E0422"/>
    <w:rsid w:val="006E055A"/>
    <w:rsid w:val="006E2890"/>
    <w:rsid w:val="006F0CF9"/>
    <w:rsid w:val="006F156E"/>
    <w:rsid w:val="006F38F9"/>
    <w:rsid w:val="006F56B5"/>
    <w:rsid w:val="006F675E"/>
    <w:rsid w:val="006F7CEB"/>
    <w:rsid w:val="00700258"/>
    <w:rsid w:val="007010F1"/>
    <w:rsid w:val="0070204A"/>
    <w:rsid w:val="007073A0"/>
    <w:rsid w:val="00710586"/>
    <w:rsid w:val="00711BB6"/>
    <w:rsid w:val="00721369"/>
    <w:rsid w:val="00727CDF"/>
    <w:rsid w:val="00731391"/>
    <w:rsid w:val="00731E30"/>
    <w:rsid w:val="00732649"/>
    <w:rsid w:val="00733F1C"/>
    <w:rsid w:val="0073423B"/>
    <w:rsid w:val="00734296"/>
    <w:rsid w:val="00734776"/>
    <w:rsid w:val="007352E8"/>
    <w:rsid w:val="00736691"/>
    <w:rsid w:val="00737E47"/>
    <w:rsid w:val="0074236E"/>
    <w:rsid w:val="00742F37"/>
    <w:rsid w:val="00750CA5"/>
    <w:rsid w:val="00751EBE"/>
    <w:rsid w:val="007526D6"/>
    <w:rsid w:val="00754493"/>
    <w:rsid w:val="007573FF"/>
    <w:rsid w:val="00760539"/>
    <w:rsid w:val="00760D38"/>
    <w:rsid w:val="007635E5"/>
    <w:rsid w:val="00763825"/>
    <w:rsid w:val="00766326"/>
    <w:rsid w:val="007742D1"/>
    <w:rsid w:val="007763C0"/>
    <w:rsid w:val="0078153A"/>
    <w:rsid w:val="00781728"/>
    <w:rsid w:val="00781C7F"/>
    <w:rsid w:val="0078526C"/>
    <w:rsid w:val="00786EAA"/>
    <w:rsid w:val="00787D4D"/>
    <w:rsid w:val="00790687"/>
    <w:rsid w:val="007916F3"/>
    <w:rsid w:val="00791E6A"/>
    <w:rsid w:val="007927ED"/>
    <w:rsid w:val="00792EA9"/>
    <w:rsid w:val="00793BAA"/>
    <w:rsid w:val="00796AE6"/>
    <w:rsid w:val="007A20D3"/>
    <w:rsid w:val="007A45C3"/>
    <w:rsid w:val="007A4C1A"/>
    <w:rsid w:val="007A799A"/>
    <w:rsid w:val="007B067C"/>
    <w:rsid w:val="007B0A24"/>
    <w:rsid w:val="007B2A50"/>
    <w:rsid w:val="007B662D"/>
    <w:rsid w:val="007B7085"/>
    <w:rsid w:val="007B7DDA"/>
    <w:rsid w:val="007C0E5D"/>
    <w:rsid w:val="007C28A6"/>
    <w:rsid w:val="007C3EF3"/>
    <w:rsid w:val="007C6412"/>
    <w:rsid w:val="007D0522"/>
    <w:rsid w:val="007D59DA"/>
    <w:rsid w:val="007E184F"/>
    <w:rsid w:val="007E3F9E"/>
    <w:rsid w:val="007E5BFC"/>
    <w:rsid w:val="007E6799"/>
    <w:rsid w:val="007E7603"/>
    <w:rsid w:val="007E7956"/>
    <w:rsid w:val="007F1D39"/>
    <w:rsid w:val="007F41DB"/>
    <w:rsid w:val="007F4587"/>
    <w:rsid w:val="007F5121"/>
    <w:rsid w:val="007F7F7B"/>
    <w:rsid w:val="00800344"/>
    <w:rsid w:val="0080161B"/>
    <w:rsid w:val="00803C69"/>
    <w:rsid w:val="00810A5A"/>
    <w:rsid w:val="008124E8"/>
    <w:rsid w:val="008134FF"/>
    <w:rsid w:val="0081447E"/>
    <w:rsid w:val="00815BFD"/>
    <w:rsid w:val="0081680F"/>
    <w:rsid w:val="00817564"/>
    <w:rsid w:val="0081787A"/>
    <w:rsid w:val="00820B1A"/>
    <w:rsid w:val="00823A4F"/>
    <w:rsid w:val="00827F93"/>
    <w:rsid w:val="008305C3"/>
    <w:rsid w:val="008310DB"/>
    <w:rsid w:val="008313F3"/>
    <w:rsid w:val="0083228D"/>
    <w:rsid w:val="0083293C"/>
    <w:rsid w:val="00834438"/>
    <w:rsid w:val="00834BD4"/>
    <w:rsid w:val="00843941"/>
    <w:rsid w:val="00844B2A"/>
    <w:rsid w:val="00845DB4"/>
    <w:rsid w:val="00846DA0"/>
    <w:rsid w:val="008527FD"/>
    <w:rsid w:val="00861AA2"/>
    <w:rsid w:val="00863DE1"/>
    <w:rsid w:val="00864B64"/>
    <w:rsid w:val="00865746"/>
    <w:rsid w:val="00866038"/>
    <w:rsid w:val="008707EF"/>
    <w:rsid w:val="00871D0F"/>
    <w:rsid w:val="008726DA"/>
    <w:rsid w:val="00877CFC"/>
    <w:rsid w:val="008829A3"/>
    <w:rsid w:val="00884C3E"/>
    <w:rsid w:val="00886D38"/>
    <w:rsid w:val="0089063D"/>
    <w:rsid w:val="00893E72"/>
    <w:rsid w:val="0089401F"/>
    <w:rsid w:val="00897410"/>
    <w:rsid w:val="008A2AB8"/>
    <w:rsid w:val="008A429B"/>
    <w:rsid w:val="008A4FEC"/>
    <w:rsid w:val="008A63F6"/>
    <w:rsid w:val="008A695F"/>
    <w:rsid w:val="008A729E"/>
    <w:rsid w:val="008A763C"/>
    <w:rsid w:val="008B0B65"/>
    <w:rsid w:val="008B678A"/>
    <w:rsid w:val="008B7B56"/>
    <w:rsid w:val="008C29BF"/>
    <w:rsid w:val="008C5394"/>
    <w:rsid w:val="008C72D1"/>
    <w:rsid w:val="008D3945"/>
    <w:rsid w:val="008D41DF"/>
    <w:rsid w:val="008D490A"/>
    <w:rsid w:val="008D5368"/>
    <w:rsid w:val="008D6145"/>
    <w:rsid w:val="008E26CD"/>
    <w:rsid w:val="008E3986"/>
    <w:rsid w:val="008E3B9A"/>
    <w:rsid w:val="008F00F6"/>
    <w:rsid w:val="008F0318"/>
    <w:rsid w:val="008F472C"/>
    <w:rsid w:val="0090182D"/>
    <w:rsid w:val="00904198"/>
    <w:rsid w:val="0090533C"/>
    <w:rsid w:val="00905EA7"/>
    <w:rsid w:val="009104AB"/>
    <w:rsid w:val="00915E6B"/>
    <w:rsid w:val="0092338B"/>
    <w:rsid w:val="00925835"/>
    <w:rsid w:val="00926133"/>
    <w:rsid w:val="0092763F"/>
    <w:rsid w:val="00934F7A"/>
    <w:rsid w:val="00936FFA"/>
    <w:rsid w:val="0094061D"/>
    <w:rsid w:val="00941C57"/>
    <w:rsid w:val="009426D0"/>
    <w:rsid w:val="009461EB"/>
    <w:rsid w:val="0094623B"/>
    <w:rsid w:val="00950D89"/>
    <w:rsid w:val="00953192"/>
    <w:rsid w:val="009551EF"/>
    <w:rsid w:val="00957A05"/>
    <w:rsid w:val="00961F56"/>
    <w:rsid w:val="00963D82"/>
    <w:rsid w:val="00964061"/>
    <w:rsid w:val="009664C4"/>
    <w:rsid w:val="00966582"/>
    <w:rsid w:val="00967D0C"/>
    <w:rsid w:val="00971E0E"/>
    <w:rsid w:val="009720C6"/>
    <w:rsid w:val="00973189"/>
    <w:rsid w:val="009761F3"/>
    <w:rsid w:val="00977432"/>
    <w:rsid w:val="00980488"/>
    <w:rsid w:val="009878F6"/>
    <w:rsid w:val="00987F4D"/>
    <w:rsid w:val="0099564A"/>
    <w:rsid w:val="0099598C"/>
    <w:rsid w:val="009961A5"/>
    <w:rsid w:val="009A0F7F"/>
    <w:rsid w:val="009A1C98"/>
    <w:rsid w:val="009A5827"/>
    <w:rsid w:val="009A6543"/>
    <w:rsid w:val="009B06F2"/>
    <w:rsid w:val="009B7A53"/>
    <w:rsid w:val="009C196F"/>
    <w:rsid w:val="009C2405"/>
    <w:rsid w:val="009C46F8"/>
    <w:rsid w:val="009C579B"/>
    <w:rsid w:val="009C6191"/>
    <w:rsid w:val="009D033A"/>
    <w:rsid w:val="009D23BE"/>
    <w:rsid w:val="009D3083"/>
    <w:rsid w:val="009D4E4E"/>
    <w:rsid w:val="009D5B95"/>
    <w:rsid w:val="009D7295"/>
    <w:rsid w:val="009D79E1"/>
    <w:rsid w:val="009E1B2A"/>
    <w:rsid w:val="009E4BB7"/>
    <w:rsid w:val="009F1DAC"/>
    <w:rsid w:val="009F24B7"/>
    <w:rsid w:val="009F2504"/>
    <w:rsid w:val="009F3473"/>
    <w:rsid w:val="009F761D"/>
    <w:rsid w:val="00A00368"/>
    <w:rsid w:val="00A0153F"/>
    <w:rsid w:val="00A04E5F"/>
    <w:rsid w:val="00A04FFC"/>
    <w:rsid w:val="00A05DE2"/>
    <w:rsid w:val="00A137C9"/>
    <w:rsid w:val="00A140DC"/>
    <w:rsid w:val="00A14466"/>
    <w:rsid w:val="00A15F04"/>
    <w:rsid w:val="00A169AD"/>
    <w:rsid w:val="00A1791A"/>
    <w:rsid w:val="00A17E3F"/>
    <w:rsid w:val="00A22DA1"/>
    <w:rsid w:val="00A25029"/>
    <w:rsid w:val="00A25D77"/>
    <w:rsid w:val="00A26173"/>
    <w:rsid w:val="00A26377"/>
    <w:rsid w:val="00A34946"/>
    <w:rsid w:val="00A354B8"/>
    <w:rsid w:val="00A35887"/>
    <w:rsid w:val="00A373F0"/>
    <w:rsid w:val="00A37809"/>
    <w:rsid w:val="00A41C7F"/>
    <w:rsid w:val="00A44125"/>
    <w:rsid w:val="00A4416B"/>
    <w:rsid w:val="00A44AA3"/>
    <w:rsid w:val="00A44C4C"/>
    <w:rsid w:val="00A4582E"/>
    <w:rsid w:val="00A52790"/>
    <w:rsid w:val="00A5548D"/>
    <w:rsid w:val="00A55761"/>
    <w:rsid w:val="00A648B3"/>
    <w:rsid w:val="00A65B2D"/>
    <w:rsid w:val="00A662C1"/>
    <w:rsid w:val="00A67B7C"/>
    <w:rsid w:val="00A7039D"/>
    <w:rsid w:val="00A74465"/>
    <w:rsid w:val="00A746F3"/>
    <w:rsid w:val="00A747B8"/>
    <w:rsid w:val="00A75345"/>
    <w:rsid w:val="00A814C3"/>
    <w:rsid w:val="00A82F52"/>
    <w:rsid w:val="00A8782F"/>
    <w:rsid w:val="00A9642A"/>
    <w:rsid w:val="00A9697F"/>
    <w:rsid w:val="00AA0851"/>
    <w:rsid w:val="00AA36A2"/>
    <w:rsid w:val="00AA6090"/>
    <w:rsid w:val="00AA64E3"/>
    <w:rsid w:val="00AA6D0C"/>
    <w:rsid w:val="00AB305D"/>
    <w:rsid w:val="00AB3971"/>
    <w:rsid w:val="00AB3B83"/>
    <w:rsid w:val="00AB3EA4"/>
    <w:rsid w:val="00AB4CDA"/>
    <w:rsid w:val="00AB7886"/>
    <w:rsid w:val="00AC29E6"/>
    <w:rsid w:val="00AC3C7C"/>
    <w:rsid w:val="00AC6EF2"/>
    <w:rsid w:val="00AD2B33"/>
    <w:rsid w:val="00AD2BAE"/>
    <w:rsid w:val="00AD3ED0"/>
    <w:rsid w:val="00AD52FF"/>
    <w:rsid w:val="00AE0816"/>
    <w:rsid w:val="00AE1028"/>
    <w:rsid w:val="00AE18FE"/>
    <w:rsid w:val="00AE1900"/>
    <w:rsid w:val="00AE2108"/>
    <w:rsid w:val="00AE233B"/>
    <w:rsid w:val="00AE5174"/>
    <w:rsid w:val="00AE6ADB"/>
    <w:rsid w:val="00AF34A7"/>
    <w:rsid w:val="00AF73AD"/>
    <w:rsid w:val="00B01378"/>
    <w:rsid w:val="00B101E3"/>
    <w:rsid w:val="00B17F76"/>
    <w:rsid w:val="00B228B1"/>
    <w:rsid w:val="00B23560"/>
    <w:rsid w:val="00B27908"/>
    <w:rsid w:val="00B27DB1"/>
    <w:rsid w:val="00B3254C"/>
    <w:rsid w:val="00B34322"/>
    <w:rsid w:val="00B350D8"/>
    <w:rsid w:val="00B46B4F"/>
    <w:rsid w:val="00B62633"/>
    <w:rsid w:val="00B63D8C"/>
    <w:rsid w:val="00B6494A"/>
    <w:rsid w:val="00B65FF3"/>
    <w:rsid w:val="00B66F72"/>
    <w:rsid w:val="00B67C61"/>
    <w:rsid w:val="00B70AEF"/>
    <w:rsid w:val="00B718C0"/>
    <w:rsid w:val="00B72006"/>
    <w:rsid w:val="00B74EDB"/>
    <w:rsid w:val="00B76890"/>
    <w:rsid w:val="00B81354"/>
    <w:rsid w:val="00B850D8"/>
    <w:rsid w:val="00B85C59"/>
    <w:rsid w:val="00B860F4"/>
    <w:rsid w:val="00B87348"/>
    <w:rsid w:val="00B92EA1"/>
    <w:rsid w:val="00B9402B"/>
    <w:rsid w:val="00B9535D"/>
    <w:rsid w:val="00B957BE"/>
    <w:rsid w:val="00B957FC"/>
    <w:rsid w:val="00B961B1"/>
    <w:rsid w:val="00BA0822"/>
    <w:rsid w:val="00BA08D8"/>
    <w:rsid w:val="00BA37F5"/>
    <w:rsid w:val="00BA42CA"/>
    <w:rsid w:val="00BA517D"/>
    <w:rsid w:val="00BB09A1"/>
    <w:rsid w:val="00BB181A"/>
    <w:rsid w:val="00BB21CD"/>
    <w:rsid w:val="00BB43E0"/>
    <w:rsid w:val="00BB6B2E"/>
    <w:rsid w:val="00BC0648"/>
    <w:rsid w:val="00BC06AE"/>
    <w:rsid w:val="00BC2F44"/>
    <w:rsid w:val="00BC3799"/>
    <w:rsid w:val="00BD0C08"/>
    <w:rsid w:val="00BD561E"/>
    <w:rsid w:val="00BD7DB3"/>
    <w:rsid w:val="00BE01AF"/>
    <w:rsid w:val="00BE3817"/>
    <w:rsid w:val="00BE3976"/>
    <w:rsid w:val="00BE4F23"/>
    <w:rsid w:val="00BE70A4"/>
    <w:rsid w:val="00BE719F"/>
    <w:rsid w:val="00BE7926"/>
    <w:rsid w:val="00BF3E1F"/>
    <w:rsid w:val="00BF6D37"/>
    <w:rsid w:val="00C0066A"/>
    <w:rsid w:val="00C02895"/>
    <w:rsid w:val="00C03B0F"/>
    <w:rsid w:val="00C04465"/>
    <w:rsid w:val="00C0713F"/>
    <w:rsid w:val="00C11BB0"/>
    <w:rsid w:val="00C13782"/>
    <w:rsid w:val="00C13CA9"/>
    <w:rsid w:val="00C1576A"/>
    <w:rsid w:val="00C2044B"/>
    <w:rsid w:val="00C20CA9"/>
    <w:rsid w:val="00C22CCE"/>
    <w:rsid w:val="00C25D0A"/>
    <w:rsid w:val="00C36EE2"/>
    <w:rsid w:val="00C3760D"/>
    <w:rsid w:val="00C37DCC"/>
    <w:rsid w:val="00C37F40"/>
    <w:rsid w:val="00C418B9"/>
    <w:rsid w:val="00C426C4"/>
    <w:rsid w:val="00C46843"/>
    <w:rsid w:val="00C52D7F"/>
    <w:rsid w:val="00C52E21"/>
    <w:rsid w:val="00C6137D"/>
    <w:rsid w:val="00C63C3D"/>
    <w:rsid w:val="00C64A5D"/>
    <w:rsid w:val="00C66C4A"/>
    <w:rsid w:val="00C67FCD"/>
    <w:rsid w:val="00C712D1"/>
    <w:rsid w:val="00C72D9A"/>
    <w:rsid w:val="00C76B87"/>
    <w:rsid w:val="00C813FF"/>
    <w:rsid w:val="00C90CF9"/>
    <w:rsid w:val="00C915FC"/>
    <w:rsid w:val="00C92330"/>
    <w:rsid w:val="00C92904"/>
    <w:rsid w:val="00C93258"/>
    <w:rsid w:val="00C9338C"/>
    <w:rsid w:val="00C93D6F"/>
    <w:rsid w:val="00C9499E"/>
    <w:rsid w:val="00C97B0B"/>
    <w:rsid w:val="00CA322A"/>
    <w:rsid w:val="00CA5448"/>
    <w:rsid w:val="00CA6D5B"/>
    <w:rsid w:val="00CB035E"/>
    <w:rsid w:val="00CB422C"/>
    <w:rsid w:val="00CB49B2"/>
    <w:rsid w:val="00CB63F6"/>
    <w:rsid w:val="00CB6470"/>
    <w:rsid w:val="00CB7A7D"/>
    <w:rsid w:val="00CC3931"/>
    <w:rsid w:val="00CC5F5B"/>
    <w:rsid w:val="00CD295C"/>
    <w:rsid w:val="00CD33FB"/>
    <w:rsid w:val="00CE1DD3"/>
    <w:rsid w:val="00CE3E9B"/>
    <w:rsid w:val="00CE56C5"/>
    <w:rsid w:val="00CF0294"/>
    <w:rsid w:val="00CF0C0B"/>
    <w:rsid w:val="00CF1591"/>
    <w:rsid w:val="00CF1930"/>
    <w:rsid w:val="00CF25A9"/>
    <w:rsid w:val="00CF3E04"/>
    <w:rsid w:val="00D05151"/>
    <w:rsid w:val="00D10342"/>
    <w:rsid w:val="00D112E3"/>
    <w:rsid w:val="00D12BEA"/>
    <w:rsid w:val="00D13913"/>
    <w:rsid w:val="00D15B7D"/>
    <w:rsid w:val="00D225BD"/>
    <w:rsid w:val="00D22C4A"/>
    <w:rsid w:val="00D24DBC"/>
    <w:rsid w:val="00D30A61"/>
    <w:rsid w:val="00D31F66"/>
    <w:rsid w:val="00D331F0"/>
    <w:rsid w:val="00D337AD"/>
    <w:rsid w:val="00D35E7F"/>
    <w:rsid w:val="00D37FBA"/>
    <w:rsid w:val="00D412FB"/>
    <w:rsid w:val="00D44A44"/>
    <w:rsid w:val="00D44E87"/>
    <w:rsid w:val="00D501DB"/>
    <w:rsid w:val="00D50668"/>
    <w:rsid w:val="00D532E8"/>
    <w:rsid w:val="00D56E14"/>
    <w:rsid w:val="00D61010"/>
    <w:rsid w:val="00D61F84"/>
    <w:rsid w:val="00D64614"/>
    <w:rsid w:val="00D708AB"/>
    <w:rsid w:val="00D708B9"/>
    <w:rsid w:val="00D74577"/>
    <w:rsid w:val="00D752B9"/>
    <w:rsid w:val="00D82BCC"/>
    <w:rsid w:val="00D83E3B"/>
    <w:rsid w:val="00D8553D"/>
    <w:rsid w:val="00D859E2"/>
    <w:rsid w:val="00D85C0B"/>
    <w:rsid w:val="00D861B7"/>
    <w:rsid w:val="00D972DC"/>
    <w:rsid w:val="00DB02EC"/>
    <w:rsid w:val="00DC5281"/>
    <w:rsid w:val="00DC7925"/>
    <w:rsid w:val="00DD1593"/>
    <w:rsid w:val="00DD17D6"/>
    <w:rsid w:val="00DD7529"/>
    <w:rsid w:val="00DD78E0"/>
    <w:rsid w:val="00DE1EED"/>
    <w:rsid w:val="00DE2931"/>
    <w:rsid w:val="00DE33EB"/>
    <w:rsid w:val="00DE6F75"/>
    <w:rsid w:val="00DF0063"/>
    <w:rsid w:val="00DF0B55"/>
    <w:rsid w:val="00DF20F3"/>
    <w:rsid w:val="00E00DAC"/>
    <w:rsid w:val="00E03CB5"/>
    <w:rsid w:val="00E05B5B"/>
    <w:rsid w:val="00E064AB"/>
    <w:rsid w:val="00E0792D"/>
    <w:rsid w:val="00E14958"/>
    <w:rsid w:val="00E14A10"/>
    <w:rsid w:val="00E2037B"/>
    <w:rsid w:val="00E226F0"/>
    <w:rsid w:val="00E322C6"/>
    <w:rsid w:val="00E36BC2"/>
    <w:rsid w:val="00E430BF"/>
    <w:rsid w:val="00E47DC7"/>
    <w:rsid w:val="00E526FA"/>
    <w:rsid w:val="00E533EE"/>
    <w:rsid w:val="00E56769"/>
    <w:rsid w:val="00E62E0E"/>
    <w:rsid w:val="00E640EC"/>
    <w:rsid w:val="00E6787A"/>
    <w:rsid w:val="00E7178B"/>
    <w:rsid w:val="00E73DDB"/>
    <w:rsid w:val="00E747FB"/>
    <w:rsid w:val="00E750C1"/>
    <w:rsid w:val="00E773C7"/>
    <w:rsid w:val="00E811FD"/>
    <w:rsid w:val="00E843E3"/>
    <w:rsid w:val="00E84CA1"/>
    <w:rsid w:val="00E85EAA"/>
    <w:rsid w:val="00E86120"/>
    <w:rsid w:val="00E918F4"/>
    <w:rsid w:val="00E9216A"/>
    <w:rsid w:val="00E956DA"/>
    <w:rsid w:val="00E95B1A"/>
    <w:rsid w:val="00E96280"/>
    <w:rsid w:val="00E96DEE"/>
    <w:rsid w:val="00E97711"/>
    <w:rsid w:val="00EA03AE"/>
    <w:rsid w:val="00EA1740"/>
    <w:rsid w:val="00EA1DAA"/>
    <w:rsid w:val="00EA21A6"/>
    <w:rsid w:val="00EA727D"/>
    <w:rsid w:val="00EA76E8"/>
    <w:rsid w:val="00EB030E"/>
    <w:rsid w:val="00EB05D1"/>
    <w:rsid w:val="00EB123D"/>
    <w:rsid w:val="00EB1E67"/>
    <w:rsid w:val="00EB2673"/>
    <w:rsid w:val="00EB5750"/>
    <w:rsid w:val="00EB6172"/>
    <w:rsid w:val="00EB7A99"/>
    <w:rsid w:val="00EC041C"/>
    <w:rsid w:val="00EC0467"/>
    <w:rsid w:val="00EC2BFB"/>
    <w:rsid w:val="00EC34DB"/>
    <w:rsid w:val="00EC3E69"/>
    <w:rsid w:val="00EC565D"/>
    <w:rsid w:val="00EC6D34"/>
    <w:rsid w:val="00EC7DB7"/>
    <w:rsid w:val="00ED1B6A"/>
    <w:rsid w:val="00ED7E14"/>
    <w:rsid w:val="00EE528A"/>
    <w:rsid w:val="00EF036F"/>
    <w:rsid w:val="00EF0D3F"/>
    <w:rsid w:val="00EF2BEB"/>
    <w:rsid w:val="00EF518D"/>
    <w:rsid w:val="00F01F98"/>
    <w:rsid w:val="00F03E19"/>
    <w:rsid w:val="00F06303"/>
    <w:rsid w:val="00F07C1A"/>
    <w:rsid w:val="00F07F09"/>
    <w:rsid w:val="00F10FEC"/>
    <w:rsid w:val="00F13679"/>
    <w:rsid w:val="00F13C46"/>
    <w:rsid w:val="00F151E4"/>
    <w:rsid w:val="00F16137"/>
    <w:rsid w:val="00F175D2"/>
    <w:rsid w:val="00F25D22"/>
    <w:rsid w:val="00F27BE4"/>
    <w:rsid w:val="00F303C3"/>
    <w:rsid w:val="00F32D2C"/>
    <w:rsid w:val="00F34340"/>
    <w:rsid w:val="00F348D7"/>
    <w:rsid w:val="00F3539C"/>
    <w:rsid w:val="00F37AB6"/>
    <w:rsid w:val="00F40F8F"/>
    <w:rsid w:val="00F41CEB"/>
    <w:rsid w:val="00F52C1D"/>
    <w:rsid w:val="00F617AE"/>
    <w:rsid w:val="00F61E38"/>
    <w:rsid w:val="00F67C2A"/>
    <w:rsid w:val="00F7083F"/>
    <w:rsid w:val="00F72879"/>
    <w:rsid w:val="00F771C1"/>
    <w:rsid w:val="00F773C8"/>
    <w:rsid w:val="00F822EE"/>
    <w:rsid w:val="00F844F0"/>
    <w:rsid w:val="00F856B7"/>
    <w:rsid w:val="00F862C4"/>
    <w:rsid w:val="00F9097E"/>
    <w:rsid w:val="00F90999"/>
    <w:rsid w:val="00F931A8"/>
    <w:rsid w:val="00F95A02"/>
    <w:rsid w:val="00F96006"/>
    <w:rsid w:val="00F97619"/>
    <w:rsid w:val="00FA0D90"/>
    <w:rsid w:val="00FA2ACC"/>
    <w:rsid w:val="00FA47B0"/>
    <w:rsid w:val="00FB1C8D"/>
    <w:rsid w:val="00FB24BC"/>
    <w:rsid w:val="00FB2D13"/>
    <w:rsid w:val="00FB2E06"/>
    <w:rsid w:val="00FC092D"/>
    <w:rsid w:val="00FC16E6"/>
    <w:rsid w:val="00FC5177"/>
    <w:rsid w:val="00FC58CA"/>
    <w:rsid w:val="00FC6768"/>
    <w:rsid w:val="00FC7B80"/>
    <w:rsid w:val="00FD0826"/>
    <w:rsid w:val="00FD5643"/>
    <w:rsid w:val="00FD785A"/>
    <w:rsid w:val="00FE1E5C"/>
    <w:rsid w:val="00FE5563"/>
    <w:rsid w:val="00FE7127"/>
    <w:rsid w:val="00FF042D"/>
    <w:rsid w:val="00FF2D49"/>
    <w:rsid w:val="00FF55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834E"/>
  <w15:docId w15:val="{0C51ECD1-6824-49E2-B69B-CE18513F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7DB3"/>
    <w:pPr>
      <w:spacing w:after="0" w:line="288" w:lineRule="auto"/>
      <w:jc w:val="both"/>
    </w:pPr>
    <w:rPr>
      <w:rFonts w:ascii="Tahoma" w:eastAsia="Times New Roman" w:hAnsi="Tahoma" w:cs="Times New Roman"/>
      <w:sz w:val="20"/>
      <w:szCs w:val="20"/>
      <w:lang w:eastAsia="sl-SI"/>
    </w:rPr>
  </w:style>
  <w:style w:type="paragraph" w:styleId="Naslov1">
    <w:name w:val="heading 1"/>
    <w:basedOn w:val="Navaden"/>
    <w:next w:val="Navaden"/>
    <w:link w:val="Naslov1Znak"/>
    <w:autoRedefine/>
    <w:uiPriority w:val="99"/>
    <w:qFormat/>
    <w:rsid w:val="00C52D7F"/>
    <w:pPr>
      <w:numPr>
        <w:numId w:val="1"/>
      </w:numPr>
      <w:spacing w:before="240" w:line="264" w:lineRule="auto"/>
      <w:jc w:val="left"/>
      <w:outlineLvl w:val="0"/>
    </w:pPr>
    <w:rPr>
      <w:rFonts w:ascii="Verdana" w:hAnsi="Verdana"/>
      <w:b/>
      <w:kern w:val="28"/>
      <w:sz w:val="24"/>
    </w:rPr>
  </w:style>
  <w:style w:type="paragraph" w:styleId="Naslov2">
    <w:name w:val="heading 2"/>
    <w:basedOn w:val="Navaden"/>
    <w:next w:val="Navaden"/>
    <w:link w:val="Naslov2Znak"/>
    <w:autoRedefine/>
    <w:uiPriority w:val="99"/>
    <w:qFormat/>
    <w:rsid w:val="00AB3B83"/>
    <w:pPr>
      <w:keepNext/>
      <w:keepLines/>
      <w:numPr>
        <w:ilvl w:val="1"/>
        <w:numId w:val="1"/>
      </w:numPr>
      <w:spacing w:before="240" w:after="240"/>
      <w:jc w:val="left"/>
      <w:outlineLvl w:val="1"/>
    </w:pPr>
    <w:rPr>
      <w:rFonts w:ascii="Verdana" w:hAnsi="Verdana"/>
      <w:b/>
    </w:rPr>
  </w:style>
  <w:style w:type="paragraph" w:styleId="Naslov3">
    <w:name w:val="heading 3"/>
    <w:basedOn w:val="Navaden"/>
    <w:next w:val="Navaden"/>
    <w:link w:val="Naslov3Znak"/>
    <w:autoRedefine/>
    <w:qFormat/>
    <w:rsid w:val="00C52D7F"/>
    <w:pPr>
      <w:keepNext/>
      <w:keepLines/>
      <w:numPr>
        <w:ilvl w:val="2"/>
        <w:numId w:val="1"/>
      </w:numPr>
      <w:spacing w:before="240" w:after="240"/>
      <w:outlineLvl w:val="2"/>
    </w:pPr>
    <w:rPr>
      <w:rFonts w:ascii="Verdana" w:hAnsi="Verdana"/>
      <w:b/>
      <w:szCs w:val="22"/>
    </w:rPr>
  </w:style>
  <w:style w:type="paragraph" w:styleId="Naslov4">
    <w:name w:val="heading 4"/>
    <w:basedOn w:val="Navaden"/>
    <w:next w:val="Navaden"/>
    <w:link w:val="Naslov4Znak"/>
    <w:qFormat/>
    <w:rsid w:val="00C52D7F"/>
    <w:pPr>
      <w:keepNext/>
      <w:numPr>
        <w:ilvl w:val="3"/>
        <w:numId w:val="1"/>
      </w:numPr>
      <w:spacing w:before="240" w:after="60"/>
      <w:outlineLvl w:val="3"/>
    </w:pPr>
    <w:rPr>
      <w:rFonts w:ascii="Arial" w:hAnsi="Arial"/>
      <w:b/>
    </w:rPr>
  </w:style>
  <w:style w:type="paragraph" w:styleId="Naslov5">
    <w:name w:val="heading 5"/>
    <w:basedOn w:val="Navaden"/>
    <w:next w:val="Navaden"/>
    <w:link w:val="Naslov5Znak"/>
    <w:qFormat/>
    <w:rsid w:val="00C52D7F"/>
    <w:pPr>
      <w:numPr>
        <w:ilvl w:val="4"/>
        <w:numId w:val="1"/>
      </w:numPr>
      <w:spacing w:before="240" w:after="60"/>
      <w:outlineLvl w:val="4"/>
    </w:pPr>
    <w:rPr>
      <w:sz w:val="22"/>
    </w:rPr>
  </w:style>
  <w:style w:type="paragraph" w:styleId="Naslov6">
    <w:name w:val="heading 6"/>
    <w:basedOn w:val="Navaden"/>
    <w:next w:val="Navaden"/>
    <w:link w:val="Naslov6Znak"/>
    <w:qFormat/>
    <w:rsid w:val="00C52D7F"/>
    <w:pPr>
      <w:numPr>
        <w:ilvl w:val="5"/>
        <w:numId w:val="1"/>
      </w:numPr>
      <w:spacing w:before="240" w:after="60"/>
      <w:outlineLvl w:val="5"/>
    </w:pPr>
    <w:rPr>
      <w:rFonts w:ascii="Times New Roman" w:hAnsi="Times New Roman"/>
      <w:b/>
      <w:bCs/>
      <w:sz w:val="22"/>
      <w:szCs w:val="22"/>
    </w:rPr>
  </w:style>
  <w:style w:type="paragraph" w:styleId="Naslov7">
    <w:name w:val="heading 7"/>
    <w:basedOn w:val="Navaden"/>
    <w:next w:val="Navaden"/>
    <w:link w:val="Naslov7Znak"/>
    <w:qFormat/>
    <w:rsid w:val="00C52D7F"/>
    <w:pPr>
      <w:numPr>
        <w:ilvl w:val="6"/>
        <w:numId w:val="1"/>
      </w:numPr>
      <w:spacing w:before="240" w:after="60"/>
      <w:outlineLvl w:val="6"/>
    </w:pPr>
    <w:rPr>
      <w:rFonts w:ascii="Times New Roman" w:hAnsi="Times New Roman"/>
      <w:sz w:val="24"/>
      <w:szCs w:val="24"/>
    </w:rPr>
  </w:style>
  <w:style w:type="paragraph" w:styleId="Naslov8">
    <w:name w:val="heading 8"/>
    <w:basedOn w:val="Navaden"/>
    <w:next w:val="Navaden"/>
    <w:link w:val="Naslov8Znak"/>
    <w:qFormat/>
    <w:rsid w:val="00C52D7F"/>
    <w:pPr>
      <w:numPr>
        <w:ilvl w:val="7"/>
        <w:numId w:val="1"/>
      </w:numPr>
      <w:spacing w:before="240" w:after="60"/>
      <w:outlineLvl w:val="7"/>
    </w:pPr>
    <w:rPr>
      <w:rFonts w:ascii="Times New Roman" w:hAnsi="Times New Roman"/>
      <w:i/>
      <w:iCs/>
      <w:sz w:val="24"/>
      <w:szCs w:val="24"/>
    </w:rPr>
  </w:style>
  <w:style w:type="paragraph" w:styleId="Naslov9">
    <w:name w:val="heading 9"/>
    <w:basedOn w:val="Navaden"/>
    <w:next w:val="Navaden"/>
    <w:link w:val="Naslov9Znak"/>
    <w:qFormat/>
    <w:rsid w:val="00C52D7F"/>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52D7F"/>
    <w:rPr>
      <w:rFonts w:ascii="Verdana" w:eastAsia="Times New Roman" w:hAnsi="Verdana" w:cs="Times New Roman"/>
      <w:b/>
      <w:kern w:val="28"/>
      <w:sz w:val="24"/>
      <w:szCs w:val="20"/>
      <w:lang w:eastAsia="sl-SI"/>
    </w:rPr>
  </w:style>
  <w:style w:type="character" w:customStyle="1" w:styleId="Naslov2Znak">
    <w:name w:val="Naslov 2 Znak"/>
    <w:basedOn w:val="Privzetapisavaodstavka"/>
    <w:link w:val="Naslov2"/>
    <w:rsid w:val="00AB3B83"/>
    <w:rPr>
      <w:rFonts w:ascii="Verdana" w:eastAsia="Times New Roman" w:hAnsi="Verdana" w:cs="Times New Roman"/>
      <w:b/>
      <w:sz w:val="20"/>
      <w:szCs w:val="20"/>
      <w:lang w:eastAsia="sl-SI"/>
    </w:rPr>
  </w:style>
  <w:style w:type="character" w:customStyle="1" w:styleId="Naslov3Znak">
    <w:name w:val="Naslov 3 Znak"/>
    <w:basedOn w:val="Privzetapisavaodstavka"/>
    <w:link w:val="Naslov3"/>
    <w:rsid w:val="00C52D7F"/>
    <w:rPr>
      <w:rFonts w:ascii="Verdana" w:eastAsia="Times New Roman" w:hAnsi="Verdana" w:cs="Times New Roman"/>
      <w:b/>
      <w:sz w:val="20"/>
      <w:lang w:eastAsia="sl-SI"/>
    </w:rPr>
  </w:style>
  <w:style w:type="character" w:customStyle="1" w:styleId="Naslov4Znak">
    <w:name w:val="Naslov 4 Znak"/>
    <w:basedOn w:val="Privzetapisavaodstavka"/>
    <w:link w:val="Naslov4"/>
    <w:rsid w:val="00C52D7F"/>
    <w:rPr>
      <w:rFonts w:ascii="Arial" w:eastAsia="Times New Roman" w:hAnsi="Arial" w:cs="Times New Roman"/>
      <w:b/>
      <w:sz w:val="20"/>
      <w:szCs w:val="20"/>
      <w:lang w:eastAsia="sl-SI"/>
    </w:rPr>
  </w:style>
  <w:style w:type="character" w:customStyle="1" w:styleId="Naslov5Znak">
    <w:name w:val="Naslov 5 Znak"/>
    <w:basedOn w:val="Privzetapisavaodstavka"/>
    <w:link w:val="Naslov5"/>
    <w:rsid w:val="00C52D7F"/>
    <w:rPr>
      <w:rFonts w:ascii="Tahoma" w:eastAsia="Times New Roman" w:hAnsi="Tahoma" w:cs="Times New Roman"/>
      <w:szCs w:val="20"/>
      <w:lang w:eastAsia="sl-SI"/>
    </w:rPr>
  </w:style>
  <w:style w:type="character" w:customStyle="1" w:styleId="Naslov6Znak">
    <w:name w:val="Naslov 6 Znak"/>
    <w:basedOn w:val="Privzetapisavaodstavka"/>
    <w:link w:val="Naslov6"/>
    <w:rsid w:val="00C52D7F"/>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C52D7F"/>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C52D7F"/>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C52D7F"/>
    <w:rPr>
      <w:rFonts w:ascii="Arial" w:eastAsia="Times New Roman" w:hAnsi="Arial" w:cs="Arial"/>
      <w:lang w:eastAsia="sl-SI"/>
    </w:rPr>
  </w:style>
  <w:style w:type="paragraph" w:styleId="Glava">
    <w:name w:val="header"/>
    <w:basedOn w:val="Navaden"/>
    <w:link w:val="GlavaZnak"/>
    <w:uiPriority w:val="99"/>
    <w:rsid w:val="00C52D7F"/>
    <w:pPr>
      <w:tabs>
        <w:tab w:val="center" w:pos="4536"/>
        <w:tab w:val="right" w:pos="9072"/>
      </w:tabs>
    </w:pPr>
  </w:style>
  <w:style w:type="character" w:customStyle="1" w:styleId="GlavaZnak">
    <w:name w:val="Glava Znak"/>
    <w:basedOn w:val="Privzetapisavaodstavka"/>
    <w:link w:val="Glava"/>
    <w:uiPriority w:val="99"/>
    <w:rsid w:val="00C52D7F"/>
    <w:rPr>
      <w:rFonts w:ascii="Tahoma" w:eastAsia="Times New Roman" w:hAnsi="Tahoma" w:cs="Times New Roman"/>
      <w:sz w:val="20"/>
      <w:szCs w:val="20"/>
      <w:lang w:eastAsia="sl-SI"/>
    </w:rPr>
  </w:style>
  <w:style w:type="paragraph" w:styleId="Noga">
    <w:name w:val="footer"/>
    <w:basedOn w:val="Navaden"/>
    <w:link w:val="NogaZnak"/>
    <w:uiPriority w:val="99"/>
    <w:rsid w:val="00C52D7F"/>
    <w:pPr>
      <w:tabs>
        <w:tab w:val="center" w:pos="4536"/>
        <w:tab w:val="right" w:pos="9072"/>
      </w:tabs>
    </w:pPr>
  </w:style>
  <w:style w:type="character" w:customStyle="1" w:styleId="NogaZnak">
    <w:name w:val="Noga Znak"/>
    <w:basedOn w:val="Privzetapisavaodstavka"/>
    <w:link w:val="Noga"/>
    <w:uiPriority w:val="99"/>
    <w:rsid w:val="00C52D7F"/>
    <w:rPr>
      <w:rFonts w:ascii="Tahoma" w:eastAsia="Times New Roman" w:hAnsi="Tahoma" w:cs="Times New Roman"/>
      <w:sz w:val="20"/>
      <w:szCs w:val="20"/>
      <w:lang w:eastAsia="sl-SI"/>
    </w:rPr>
  </w:style>
  <w:style w:type="paragraph" w:styleId="Odstavekseznama">
    <w:name w:val="List Paragraph"/>
    <w:basedOn w:val="Navaden"/>
    <w:link w:val="OdstavekseznamaZnak"/>
    <w:uiPriority w:val="99"/>
    <w:qFormat/>
    <w:rsid w:val="00C52D7F"/>
    <w:pPr>
      <w:spacing w:line="300" w:lineRule="atLeast"/>
      <w:ind w:left="708"/>
    </w:pPr>
    <w:rPr>
      <w:rFonts w:ascii="Arial" w:hAnsi="Arial"/>
      <w:sz w:val="22"/>
    </w:rPr>
  </w:style>
  <w:style w:type="character" w:styleId="Hiperpovezava">
    <w:name w:val="Hyperlink"/>
    <w:basedOn w:val="Privzetapisavaodstavka"/>
    <w:rsid w:val="00C52D7F"/>
    <w:rPr>
      <w:color w:val="0000FF" w:themeColor="hyperlink"/>
      <w:u w:val="single"/>
    </w:rPr>
  </w:style>
  <w:style w:type="paragraph" w:styleId="Naslov">
    <w:name w:val="Title"/>
    <w:basedOn w:val="Navaden"/>
    <w:link w:val="NaslovZnak"/>
    <w:qFormat/>
    <w:rsid w:val="00C52D7F"/>
    <w:pPr>
      <w:spacing w:line="240" w:lineRule="auto"/>
      <w:jc w:val="center"/>
    </w:pPr>
    <w:rPr>
      <w:rFonts w:ascii="Times New Roman" w:hAnsi="Times New Roman"/>
      <w:b/>
      <w:bCs/>
      <w:sz w:val="28"/>
      <w:szCs w:val="24"/>
    </w:rPr>
  </w:style>
  <w:style w:type="character" w:customStyle="1" w:styleId="NaslovZnak">
    <w:name w:val="Naslov Znak"/>
    <w:basedOn w:val="Privzetapisavaodstavka"/>
    <w:link w:val="Naslov"/>
    <w:rsid w:val="00C52D7F"/>
    <w:rPr>
      <w:rFonts w:ascii="Times New Roman" w:eastAsia="Times New Roman" w:hAnsi="Times New Roman" w:cs="Times New Roman"/>
      <w:b/>
      <w:bCs/>
      <w:sz w:val="28"/>
      <w:szCs w:val="24"/>
      <w:lang w:eastAsia="sl-SI"/>
    </w:rPr>
  </w:style>
  <w:style w:type="paragraph" w:customStyle="1" w:styleId="Para01">
    <w:name w:val="Para 01"/>
    <w:basedOn w:val="Navaden"/>
    <w:qFormat/>
    <w:rsid w:val="00C52D7F"/>
    <w:pPr>
      <w:pBdr>
        <w:top w:val="none" w:sz="8" w:space="0" w:color="auto"/>
        <w:left w:val="none" w:sz="8" w:space="0" w:color="auto"/>
        <w:bottom w:val="none" w:sz="8" w:space="0" w:color="auto"/>
        <w:right w:val="none" w:sz="8" w:space="0" w:color="auto"/>
      </w:pBdr>
      <w:spacing w:line="288" w:lineRule="atLeast"/>
      <w:jc w:val="left"/>
    </w:pPr>
    <w:rPr>
      <w:rFonts w:ascii="Cambria" w:eastAsia="Cambria" w:hAnsi="Cambria" w:cs="Cambria"/>
      <w:color w:val="000000"/>
      <w:sz w:val="24"/>
      <w:szCs w:val="24"/>
    </w:rPr>
  </w:style>
  <w:style w:type="paragraph" w:customStyle="1" w:styleId="Para02">
    <w:name w:val="Para 02"/>
    <w:basedOn w:val="Navaden"/>
    <w:qFormat/>
    <w:rsid w:val="00C52D7F"/>
    <w:pPr>
      <w:spacing w:line="288" w:lineRule="atLeast"/>
    </w:pPr>
    <w:rPr>
      <w:rFonts w:ascii="Calibri" w:eastAsia="Calibri" w:hAnsi="Calibri" w:cs="Calibri"/>
      <w:i/>
      <w:iCs/>
      <w:color w:val="000000"/>
      <w:sz w:val="24"/>
      <w:szCs w:val="24"/>
    </w:rPr>
  </w:style>
  <w:style w:type="paragraph" w:customStyle="1" w:styleId="Para05">
    <w:name w:val="Para 05"/>
    <w:basedOn w:val="Navaden"/>
    <w:qFormat/>
    <w:rsid w:val="00C52D7F"/>
    <w:pPr>
      <w:spacing w:before="119" w:after="119" w:line="288" w:lineRule="atLeast"/>
      <w:jc w:val="center"/>
    </w:pPr>
    <w:rPr>
      <w:rFonts w:ascii="Calibri" w:eastAsia="Calibri" w:hAnsi="Calibri"/>
      <w:b/>
      <w:bCs/>
      <w:i/>
      <w:iCs/>
      <w:color w:val="000000"/>
      <w:sz w:val="24"/>
      <w:szCs w:val="24"/>
    </w:rPr>
  </w:style>
  <w:style w:type="paragraph" w:customStyle="1" w:styleId="Para06">
    <w:name w:val="Para 06"/>
    <w:basedOn w:val="Navaden"/>
    <w:qFormat/>
    <w:rsid w:val="00C52D7F"/>
    <w:pPr>
      <w:spacing w:line="288" w:lineRule="atLeast"/>
    </w:pPr>
    <w:rPr>
      <w:rFonts w:ascii="Calibri" w:eastAsia="Calibri" w:hAnsi="Calibri"/>
      <w:color w:val="000000"/>
      <w:sz w:val="24"/>
      <w:szCs w:val="24"/>
    </w:rPr>
  </w:style>
  <w:style w:type="paragraph" w:styleId="Besedilooblaka">
    <w:name w:val="Balloon Text"/>
    <w:basedOn w:val="Navaden"/>
    <w:link w:val="BesedilooblakaZnak"/>
    <w:uiPriority w:val="99"/>
    <w:semiHidden/>
    <w:unhideWhenUsed/>
    <w:rsid w:val="00C52D7F"/>
    <w:pPr>
      <w:spacing w:line="240" w:lineRule="auto"/>
    </w:pPr>
    <w:rPr>
      <w:rFonts w:cs="Tahoma"/>
      <w:sz w:val="16"/>
      <w:szCs w:val="16"/>
    </w:rPr>
  </w:style>
  <w:style w:type="character" w:customStyle="1" w:styleId="BesedilooblakaZnak">
    <w:name w:val="Besedilo oblačka Znak"/>
    <w:basedOn w:val="Privzetapisavaodstavka"/>
    <w:link w:val="Besedilooblaka"/>
    <w:uiPriority w:val="99"/>
    <w:semiHidden/>
    <w:rsid w:val="00C52D7F"/>
    <w:rPr>
      <w:rFonts w:ascii="Tahoma" w:eastAsia="Times New Roman" w:hAnsi="Tahoma" w:cs="Tahoma"/>
      <w:sz w:val="16"/>
      <w:szCs w:val="16"/>
      <w:lang w:eastAsia="sl-SI"/>
    </w:rPr>
  </w:style>
  <w:style w:type="paragraph" w:styleId="Telobesedila">
    <w:name w:val="Body Text"/>
    <w:basedOn w:val="Navaden"/>
    <w:link w:val="TelobesedilaZnak"/>
    <w:rsid w:val="00CD295C"/>
    <w:pPr>
      <w:spacing w:after="120" w:line="240" w:lineRule="auto"/>
      <w:jc w:val="left"/>
    </w:pPr>
    <w:rPr>
      <w:rFonts w:ascii="Times New Roman" w:hAnsi="Times New Roman"/>
      <w:sz w:val="24"/>
      <w:szCs w:val="24"/>
    </w:rPr>
  </w:style>
  <w:style w:type="character" w:customStyle="1" w:styleId="TelobesedilaZnak">
    <w:name w:val="Telo besedila Znak"/>
    <w:basedOn w:val="Privzetapisavaodstavka"/>
    <w:link w:val="Telobesedila"/>
    <w:rsid w:val="00CD295C"/>
    <w:rPr>
      <w:rFonts w:ascii="Times New Roman" w:eastAsia="Times New Roman" w:hAnsi="Times New Roman" w:cs="Times New Roman"/>
      <w:sz w:val="24"/>
      <w:szCs w:val="24"/>
      <w:lang w:eastAsia="sl-SI"/>
    </w:rPr>
  </w:style>
  <w:style w:type="paragraph" w:customStyle="1" w:styleId="Default">
    <w:name w:val="Default"/>
    <w:rsid w:val="00CD295C"/>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uiPriority w:val="99"/>
    <w:semiHidden/>
    <w:unhideWhenUsed/>
    <w:rsid w:val="00A137C9"/>
    <w:rPr>
      <w:sz w:val="16"/>
      <w:szCs w:val="16"/>
    </w:rPr>
  </w:style>
  <w:style w:type="paragraph" w:styleId="Pripombabesedilo">
    <w:name w:val="annotation text"/>
    <w:basedOn w:val="Navaden"/>
    <w:link w:val="PripombabesediloZnak"/>
    <w:uiPriority w:val="99"/>
    <w:semiHidden/>
    <w:unhideWhenUsed/>
    <w:rsid w:val="00A137C9"/>
    <w:pPr>
      <w:spacing w:line="240" w:lineRule="auto"/>
    </w:pPr>
  </w:style>
  <w:style w:type="character" w:customStyle="1" w:styleId="PripombabesediloZnak">
    <w:name w:val="Pripomba – besedilo Znak"/>
    <w:basedOn w:val="Privzetapisavaodstavka"/>
    <w:link w:val="Pripombabesedilo"/>
    <w:uiPriority w:val="99"/>
    <w:semiHidden/>
    <w:rsid w:val="00A137C9"/>
    <w:rPr>
      <w:rFonts w:ascii="Tahoma" w:eastAsia="Times New Roman" w:hAnsi="Tahoma"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137C9"/>
    <w:rPr>
      <w:b/>
      <w:bCs/>
    </w:rPr>
  </w:style>
  <w:style w:type="character" w:customStyle="1" w:styleId="ZadevapripombeZnak">
    <w:name w:val="Zadeva pripombe Znak"/>
    <w:basedOn w:val="PripombabesediloZnak"/>
    <w:link w:val="Zadevapripombe"/>
    <w:uiPriority w:val="99"/>
    <w:semiHidden/>
    <w:rsid w:val="00A137C9"/>
    <w:rPr>
      <w:rFonts w:ascii="Tahoma" w:eastAsia="Times New Roman" w:hAnsi="Tahoma" w:cs="Times New Roman"/>
      <w:b/>
      <w:bCs/>
      <w:sz w:val="20"/>
      <w:szCs w:val="20"/>
      <w:lang w:eastAsia="sl-SI"/>
    </w:rPr>
  </w:style>
  <w:style w:type="numbering" w:customStyle="1" w:styleId="Trenutniseznam1">
    <w:name w:val="Trenutni seznam1"/>
    <w:rsid w:val="00A14466"/>
    <w:pPr>
      <w:numPr>
        <w:numId w:val="5"/>
      </w:numPr>
    </w:pPr>
  </w:style>
  <w:style w:type="character" w:styleId="SledenaHiperpovezava">
    <w:name w:val="FollowedHyperlink"/>
    <w:basedOn w:val="Privzetapisavaodstavka"/>
    <w:uiPriority w:val="99"/>
    <w:semiHidden/>
    <w:unhideWhenUsed/>
    <w:rsid w:val="00BB09A1"/>
    <w:rPr>
      <w:color w:val="800080" w:themeColor="followedHyperlink"/>
      <w:u w:val="single"/>
    </w:rPr>
  </w:style>
  <w:style w:type="paragraph" w:styleId="Sprotnaopomba-besedilo">
    <w:name w:val="footnote text"/>
    <w:basedOn w:val="Navaden"/>
    <w:link w:val="Sprotnaopomba-besediloZnak"/>
    <w:uiPriority w:val="99"/>
    <w:semiHidden/>
    <w:unhideWhenUsed/>
    <w:rsid w:val="003028D3"/>
    <w:pPr>
      <w:spacing w:line="240" w:lineRule="auto"/>
    </w:pPr>
  </w:style>
  <w:style w:type="character" w:customStyle="1" w:styleId="Sprotnaopomba-besediloZnak">
    <w:name w:val="Sprotna opomba - besedilo Znak"/>
    <w:basedOn w:val="Privzetapisavaodstavka"/>
    <w:link w:val="Sprotnaopomba-besedilo"/>
    <w:uiPriority w:val="99"/>
    <w:semiHidden/>
    <w:rsid w:val="003028D3"/>
    <w:rPr>
      <w:rFonts w:ascii="Tahoma" w:eastAsia="Times New Roman" w:hAnsi="Tahoma" w:cs="Times New Roman"/>
      <w:sz w:val="20"/>
      <w:szCs w:val="20"/>
      <w:lang w:eastAsia="sl-SI"/>
    </w:rPr>
  </w:style>
  <w:style w:type="character" w:styleId="Sprotnaopomba-sklic">
    <w:name w:val="footnote reference"/>
    <w:uiPriority w:val="99"/>
    <w:semiHidden/>
    <w:unhideWhenUsed/>
    <w:rsid w:val="003028D3"/>
    <w:rPr>
      <w:rFonts w:ascii="Arial" w:hAnsi="Arial" w:cs="Arial" w:hint="default"/>
      <w:i/>
      <w:iCs w:val="0"/>
      <w:sz w:val="18"/>
      <w:vertAlign w:val="superscript"/>
    </w:rPr>
  </w:style>
  <w:style w:type="character" w:styleId="Nerazreenaomemba">
    <w:name w:val="Unresolved Mention"/>
    <w:basedOn w:val="Privzetapisavaodstavka"/>
    <w:uiPriority w:val="99"/>
    <w:semiHidden/>
    <w:unhideWhenUsed/>
    <w:rsid w:val="000A1CEF"/>
    <w:rPr>
      <w:color w:val="605E5C"/>
      <w:shd w:val="clear" w:color="auto" w:fill="E1DFDD"/>
    </w:rPr>
  </w:style>
  <w:style w:type="character" w:customStyle="1" w:styleId="OdstavekseznamaZnak">
    <w:name w:val="Odstavek seznama Znak"/>
    <w:basedOn w:val="Privzetapisavaodstavka"/>
    <w:link w:val="Odstavekseznama"/>
    <w:uiPriority w:val="34"/>
    <w:rsid w:val="003002B6"/>
    <w:rPr>
      <w:rFonts w:ascii="Arial" w:eastAsia="Times New Roman" w:hAnsi="Arial"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972520">
      <w:bodyDiv w:val="1"/>
      <w:marLeft w:val="0"/>
      <w:marRight w:val="0"/>
      <w:marTop w:val="0"/>
      <w:marBottom w:val="0"/>
      <w:divBdr>
        <w:top w:val="none" w:sz="0" w:space="0" w:color="auto"/>
        <w:left w:val="none" w:sz="0" w:space="0" w:color="auto"/>
        <w:bottom w:val="none" w:sz="0" w:space="0" w:color="auto"/>
        <w:right w:val="none" w:sz="0" w:space="0" w:color="auto"/>
      </w:divBdr>
    </w:div>
    <w:div w:id="474954999">
      <w:bodyDiv w:val="1"/>
      <w:marLeft w:val="0"/>
      <w:marRight w:val="0"/>
      <w:marTop w:val="0"/>
      <w:marBottom w:val="0"/>
      <w:divBdr>
        <w:top w:val="none" w:sz="0" w:space="0" w:color="auto"/>
        <w:left w:val="none" w:sz="0" w:space="0" w:color="auto"/>
        <w:bottom w:val="none" w:sz="0" w:space="0" w:color="auto"/>
        <w:right w:val="none" w:sz="0" w:space="0" w:color="auto"/>
      </w:divBdr>
    </w:div>
    <w:div w:id="479924405">
      <w:bodyDiv w:val="1"/>
      <w:marLeft w:val="0"/>
      <w:marRight w:val="0"/>
      <w:marTop w:val="0"/>
      <w:marBottom w:val="0"/>
      <w:divBdr>
        <w:top w:val="none" w:sz="0" w:space="0" w:color="auto"/>
        <w:left w:val="none" w:sz="0" w:space="0" w:color="auto"/>
        <w:bottom w:val="none" w:sz="0" w:space="0" w:color="auto"/>
        <w:right w:val="none" w:sz="0" w:space="0" w:color="auto"/>
      </w:divBdr>
    </w:div>
    <w:div w:id="954673592">
      <w:bodyDiv w:val="1"/>
      <w:marLeft w:val="0"/>
      <w:marRight w:val="0"/>
      <w:marTop w:val="0"/>
      <w:marBottom w:val="0"/>
      <w:divBdr>
        <w:top w:val="none" w:sz="0" w:space="0" w:color="auto"/>
        <w:left w:val="none" w:sz="0" w:space="0" w:color="auto"/>
        <w:bottom w:val="none" w:sz="0" w:space="0" w:color="auto"/>
        <w:right w:val="none" w:sz="0" w:space="0" w:color="auto"/>
      </w:divBdr>
    </w:div>
    <w:div w:id="1112361612">
      <w:bodyDiv w:val="1"/>
      <w:marLeft w:val="0"/>
      <w:marRight w:val="0"/>
      <w:marTop w:val="0"/>
      <w:marBottom w:val="0"/>
      <w:divBdr>
        <w:top w:val="none" w:sz="0" w:space="0" w:color="auto"/>
        <w:left w:val="none" w:sz="0" w:space="0" w:color="auto"/>
        <w:bottom w:val="none" w:sz="0" w:space="0" w:color="auto"/>
        <w:right w:val="none" w:sz="0" w:space="0" w:color="auto"/>
      </w:divBdr>
    </w:div>
    <w:div w:id="1267735158">
      <w:bodyDiv w:val="1"/>
      <w:marLeft w:val="0"/>
      <w:marRight w:val="0"/>
      <w:marTop w:val="0"/>
      <w:marBottom w:val="0"/>
      <w:divBdr>
        <w:top w:val="none" w:sz="0" w:space="0" w:color="auto"/>
        <w:left w:val="none" w:sz="0" w:space="0" w:color="auto"/>
        <w:bottom w:val="none" w:sz="0" w:space="0" w:color="auto"/>
        <w:right w:val="none" w:sz="0" w:space="0" w:color="auto"/>
      </w:divBdr>
    </w:div>
    <w:div w:id="1321887638">
      <w:bodyDiv w:val="1"/>
      <w:marLeft w:val="0"/>
      <w:marRight w:val="0"/>
      <w:marTop w:val="0"/>
      <w:marBottom w:val="0"/>
      <w:divBdr>
        <w:top w:val="none" w:sz="0" w:space="0" w:color="auto"/>
        <w:left w:val="none" w:sz="0" w:space="0" w:color="auto"/>
        <w:bottom w:val="none" w:sz="0" w:space="0" w:color="auto"/>
        <w:right w:val="none" w:sz="0" w:space="0" w:color="auto"/>
      </w:divBdr>
    </w:div>
    <w:div w:id="1414736148">
      <w:bodyDiv w:val="1"/>
      <w:marLeft w:val="0"/>
      <w:marRight w:val="0"/>
      <w:marTop w:val="0"/>
      <w:marBottom w:val="0"/>
      <w:divBdr>
        <w:top w:val="none" w:sz="0" w:space="0" w:color="auto"/>
        <w:left w:val="none" w:sz="0" w:space="0" w:color="auto"/>
        <w:bottom w:val="none" w:sz="0" w:space="0" w:color="auto"/>
        <w:right w:val="none" w:sz="0" w:space="0" w:color="auto"/>
      </w:divBdr>
    </w:div>
    <w:div w:id="1535146254">
      <w:bodyDiv w:val="1"/>
      <w:marLeft w:val="0"/>
      <w:marRight w:val="0"/>
      <w:marTop w:val="0"/>
      <w:marBottom w:val="0"/>
      <w:divBdr>
        <w:top w:val="none" w:sz="0" w:space="0" w:color="auto"/>
        <w:left w:val="none" w:sz="0" w:space="0" w:color="auto"/>
        <w:bottom w:val="none" w:sz="0" w:space="0" w:color="auto"/>
        <w:right w:val="none" w:sz="0" w:space="0" w:color="auto"/>
      </w:divBdr>
    </w:div>
    <w:div w:id="1573853464">
      <w:bodyDiv w:val="1"/>
      <w:marLeft w:val="0"/>
      <w:marRight w:val="0"/>
      <w:marTop w:val="0"/>
      <w:marBottom w:val="0"/>
      <w:divBdr>
        <w:top w:val="none" w:sz="0" w:space="0" w:color="auto"/>
        <w:left w:val="none" w:sz="0" w:space="0" w:color="auto"/>
        <w:bottom w:val="none" w:sz="0" w:space="0" w:color="auto"/>
        <w:right w:val="none" w:sz="0" w:space="0" w:color="auto"/>
      </w:divBdr>
    </w:div>
    <w:div w:id="1627589914">
      <w:bodyDiv w:val="1"/>
      <w:marLeft w:val="0"/>
      <w:marRight w:val="0"/>
      <w:marTop w:val="0"/>
      <w:marBottom w:val="0"/>
      <w:divBdr>
        <w:top w:val="none" w:sz="0" w:space="0" w:color="auto"/>
        <w:left w:val="none" w:sz="0" w:space="0" w:color="auto"/>
        <w:bottom w:val="none" w:sz="0" w:space="0" w:color="auto"/>
        <w:right w:val="none" w:sz="0" w:space="0" w:color="auto"/>
      </w:divBdr>
    </w:div>
    <w:div w:id="1696419677">
      <w:bodyDiv w:val="1"/>
      <w:marLeft w:val="0"/>
      <w:marRight w:val="0"/>
      <w:marTop w:val="0"/>
      <w:marBottom w:val="0"/>
      <w:divBdr>
        <w:top w:val="none" w:sz="0" w:space="0" w:color="auto"/>
        <w:left w:val="none" w:sz="0" w:space="0" w:color="auto"/>
        <w:bottom w:val="none" w:sz="0" w:space="0" w:color="auto"/>
        <w:right w:val="none" w:sz="0" w:space="0" w:color="auto"/>
      </w:divBdr>
    </w:div>
    <w:div w:id="1712147319">
      <w:bodyDiv w:val="1"/>
      <w:marLeft w:val="0"/>
      <w:marRight w:val="0"/>
      <w:marTop w:val="0"/>
      <w:marBottom w:val="0"/>
      <w:divBdr>
        <w:top w:val="none" w:sz="0" w:space="0" w:color="auto"/>
        <w:left w:val="none" w:sz="0" w:space="0" w:color="auto"/>
        <w:bottom w:val="none" w:sz="0" w:space="0" w:color="auto"/>
        <w:right w:val="none" w:sz="0" w:space="0" w:color="auto"/>
      </w:divBdr>
    </w:div>
    <w:div w:id="1903907352">
      <w:bodyDiv w:val="1"/>
      <w:marLeft w:val="0"/>
      <w:marRight w:val="0"/>
      <w:marTop w:val="0"/>
      <w:marBottom w:val="0"/>
      <w:divBdr>
        <w:top w:val="none" w:sz="0" w:space="0" w:color="auto"/>
        <w:left w:val="none" w:sz="0" w:space="0" w:color="auto"/>
        <w:bottom w:val="none" w:sz="0" w:space="0" w:color="auto"/>
        <w:right w:val="none" w:sz="0" w:space="0" w:color="auto"/>
      </w:divBdr>
    </w:div>
    <w:div w:id="20295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si" TargetMode="External"/><Relationship Id="rId13" Type="http://schemas.openxmlformats.org/officeDocument/2006/relationships/hyperlink" Target="https://ejn.gov.si/documents/10193/191051/ejn_Navodila_za_uporabo_ponudniki.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 Type="http://schemas.openxmlformats.org/officeDocument/2006/relationships/numbering" Target="numbering.xml"/><Relationship Id="rId16" Type="http://schemas.openxmlformats.org/officeDocument/2006/relationships/hyperlink" Target="https://ejn.gov.si/ponudba/pages/aktualno/aktualno_jnc_podrobno.xhtml?zadevaId=38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5" Type="http://schemas.openxmlformats.org/officeDocument/2006/relationships/webSettings" Target="webSettings.xml"/><Relationship Id="rId15" Type="http://schemas.openxmlformats.org/officeDocument/2006/relationships/hyperlink" Target="https://ejn.gov.si/eJN2" TargetMode="External"/><Relationship Id="rId10" Type="http://schemas.openxmlformats.org/officeDocument/2006/relationships/hyperlink" Target="mailto:zoran.popovic@dem.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talija.krope@dem.si" TargetMode="External"/><Relationship Id="rId14" Type="http://schemas.openxmlformats.org/officeDocument/2006/relationships/hyperlink" Target="https://ejn.gov.si/eJN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0F60-6C76-4395-837C-F2825769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6903</Words>
  <Characters>39350</Characters>
  <Application>Microsoft Office Word</Application>
  <DocSecurity>0</DocSecurity>
  <Lines>327</Lines>
  <Paragraphs>92</Paragraphs>
  <ScaleCrop>false</ScaleCrop>
  <HeadingPairs>
    <vt:vector size="2" baseType="variant">
      <vt:variant>
        <vt:lpstr>Naslov</vt:lpstr>
      </vt:variant>
      <vt:variant>
        <vt:i4>1</vt:i4>
      </vt:variant>
    </vt:vector>
  </HeadingPairs>
  <TitlesOfParts>
    <vt:vector size="1" baseType="lpstr">
      <vt:lpstr/>
    </vt:vector>
  </TitlesOfParts>
  <Company>Dravske elektrarne Maribor d.o.o.</Company>
  <LinksUpToDate>false</LinksUpToDate>
  <CharactersWithSpaces>46161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 Šnuderl</dc:creator>
  <cp:lastModifiedBy>Natalija Krope</cp:lastModifiedBy>
  <cp:revision>12</cp:revision>
  <cp:lastPrinted>2018-05-31T07:27:00Z</cp:lastPrinted>
  <dcterms:created xsi:type="dcterms:W3CDTF">2021-06-17T11:31:00Z</dcterms:created>
  <dcterms:modified xsi:type="dcterms:W3CDTF">2021-07-07T11:47:00Z</dcterms:modified>
</cp:coreProperties>
</file>